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71328" w14:textId="1DAF6773" w:rsidR="00692468" w:rsidRPr="00EE006E" w:rsidRDefault="00692468" w:rsidP="00692468">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#9</w:t>
      </w:r>
      <w:r>
        <w:rPr>
          <w:b/>
          <w:sz w:val="24"/>
          <w:szCs w:val="24"/>
        </w:rPr>
        <w:t>8</w:t>
      </w:r>
      <w:r>
        <w:rPr>
          <w:b/>
          <w:sz w:val="24"/>
          <w:szCs w:val="24"/>
          <w:lang w:eastAsia="ko-KR"/>
        </w:rPr>
        <w:t>-e</w:t>
      </w:r>
      <w:r w:rsidRPr="00121C7F">
        <w:rPr>
          <w:rFonts w:hint="eastAsia"/>
          <w:b/>
          <w:sz w:val="24"/>
          <w:szCs w:val="24"/>
          <w:lang w:eastAsia="ko-KR"/>
        </w:rPr>
        <w:tab/>
      </w:r>
      <w:r w:rsidR="00CE3F12" w:rsidRPr="00CE3F12">
        <w:rPr>
          <w:b/>
          <w:sz w:val="24"/>
          <w:szCs w:val="24"/>
          <w:lang w:eastAsia="ko-KR"/>
        </w:rPr>
        <w:t>R4-2102082</w:t>
      </w:r>
    </w:p>
    <w:bookmarkEnd w:id="0"/>
    <w:bookmarkEnd w:id="1"/>
    <w:p w14:paraId="42A6B22F" w14:textId="77777777" w:rsidR="00692468" w:rsidRDefault="00692468" w:rsidP="00692468">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Pr>
          <w:rFonts w:ascii="Arial" w:hAnsi="Arial"/>
          <w:b/>
          <w:bCs/>
          <w:noProof/>
          <w:sz w:val="24"/>
          <w:szCs w:val="24"/>
        </w:rPr>
        <w:t>January</w:t>
      </w:r>
      <w:r>
        <w:rPr>
          <w:rFonts w:ascii="Arial" w:hAnsi="Arial" w:hint="eastAsia"/>
          <w:b/>
          <w:bCs/>
          <w:noProof/>
          <w:sz w:val="24"/>
          <w:szCs w:val="24"/>
        </w:rPr>
        <w:t xml:space="preserve"> 25</w:t>
      </w:r>
      <w:r w:rsidRPr="004E42BA">
        <w:rPr>
          <w:rFonts w:ascii="Arial" w:hAnsi="Arial" w:hint="eastAsia"/>
          <w:b/>
          <w:bCs/>
          <w:noProof/>
          <w:sz w:val="24"/>
          <w:szCs w:val="24"/>
          <w:vertAlign w:val="superscript"/>
        </w:rPr>
        <w:t>nd</w:t>
      </w:r>
      <w:r w:rsidRPr="00D618AB">
        <w:rPr>
          <w:rFonts w:ascii="Arial" w:hAnsi="Arial"/>
          <w:b/>
          <w:bCs/>
          <w:noProof/>
          <w:sz w:val="24"/>
          <w:szCs w:val="24"/>
        </w:rPr>
        <w:t xml:space="preserve"> – </w:t>
      </w:r>
      <w:r w:rsidRPr="00897D3C">
        <w:rPr>
          <w:rFonts w:ascii="Arial" w:hAnsi="Arial"/>
          <w:b/>
          <w:bCs/>
          <w:noProof/>
          <w:sz w:val="24"/>
          <w:szCs w:val="24"/>
        </w:rPr>
        <w:t xml:space="preserve">February </w:t>
      </w:r>
      <w:r>
        <w:rPr>
          <w:rFonts w:ascii="Arial" w:hAnsi="Arial"/>
          <w:b/>
          <w:bCs/>
          <w:noProof/>
          <w:sz w:val="24"/>
          <w:szCs w:val="24"/>
        </w:rPr>
        <w:t>5</w:t>
      </w:r>
      <w:r w:rsidRPr="003E39A7">
        <w:rPr>
          <w:rFonts w:ascii="Arial" w:hAnsi="Arial"/>
          <w:b/>
          <w:bCs/>
          <w:noProof/>
          <w:sz w:val="24"/>
          <w:szCs w:val="24"/>
          <w:vertAlign w:val="superscript"/>
        </w:rPr>
        <w:t>th</w:t>
      </w:r>
      <w:r>
        <w:rPr>
          <w:rFonts w:ascii="Arial" w:hAnsi="Arial"/>
          <w:b/>
          <w:bCs/>
          <w:noProof/>
          <w:sz w:val="24"/>
          <w:szCs w:val="24"/>
        </w:rPr>
        <w:t>, 2021</w:t>
      </w:r>
    </w:p>
    <w:p w14:paraId="0A1BF430" w14:textId="1B081D55" w:rsidR="00AA58B8" w:rsidRPr="00AA58B8" w:rsidRDefault="007E2B80" w:rsidP="007E2B8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AA58B8">
        <w:rPr>
          <w:rFonts w:ascii="Arial" w:hAnsi="Arial"/>
          <w:sz w:val="24"/>
        </w:rPr>
        <w:t>7.1.</w:t>
      </w:r>
      <w:r w:rsidR="008B5516">
        <w:rPr>
          <w:rFonts w:ascii="Arial" w:hAnsi="Arial"/>
          <w:sz w:val="24"/>
        </w:rPr>
        <w:t>7</w:t>
      </w:r>
      <w:r w:rsidR="00AA58B8">
        <w:rPr>
          <w:rFonts w:ascii="Arial" w:hAnsi="Arial"/>
          <w:sz w:val="24"/>
        </w:rPr>
        <w:t>.1</w:t>
      </w:r>
    </w:p>
    <w:p w14:paraId="6EB7B55A" w14:textId="40474B2E" w:rsidR="007E2B80" w:rsidRPr="00EE006E" w:rsidRDefault="007E2B80" w:rsidP="007E2B8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18B530F1" w14:textId="6CF2154C" w:rsidR="007E2B80" w:rsidRPr="00EE006E" w:rsidRDefault="007E2B80" w:rsidP="007E2B80">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 xml:space="preserve">scussion on performance requirements for </w:t>
      </w:r>
      <w:r w:rsidR="006B4C7F">
        <w:rPr>
          <w:rFonts w:ascii="Arial" w:hAnsi="Arial"/>
          <w:sz w:val="24"/>
        </w:rPr>
        <w:t>NR-U</w:t>
      </w:r>
    </w:p>
    <w:p w14:paraId="7A233FAD" w14:textId="77777777" w:rsidR="007E2B80" w:rsidRPr="00EE006E" w:rsidRDefault="007E2B80" w:rsidP="007E2B80">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bookmarkStart w:id="3" w:name="_GoBack"/>
      <w:bookmarkEnd w:id="3"/>
    </w:p>
    <w:p w14:paraId="354EBD8B"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D6D9F78" w14:textId="526030A9" w:rsidR="00B23E5C" w:rsidRDefault="00B55AB5" w:rsidP="007E2B80">
      <w:pPr>
        <w:spacing w:after="0"/>
        <w:jc w:val="both"/>
        <w:rPr>
          <w:sz w:val="22"/>
          <w:szCs w:val="22"/>
          <w:lang w:eastAsia="zh-CN"/>
        </w:rPr>
      </w:pPr>
      <w:r>
        <w:rPr>
          <w:sz w:val="22"/>
          <w:szCs w:val="22"/>
          <w:lang w:eastAsia="zh-CN"/>
        </w:rPr>
        <w:t>In RAN4#96</w:t>
      </w:r>
      <w:r w:rsidR="001C29D2">
        <w:rPr>
          <w:sz w:val="22"/>
          <w:szCs w:val="22"/>
          <w:lang w:eastAsia="zh-CN"/>
        </w:rPr>
        <w:t>-e, RAN4 started the work on UE performance requirements for NR-U</w:t>
      </w:r>
      <w:r w:rsidR="00774BDD">
        <w:rPr>
          <w:sz w:val="22"/>
          <w:szCs w:val="22"/>
          <w:lang w:eastAsia="zh-CN"/>
        </w:rPr>
        <w:t xml:space="preserve"> and achieved some agreements </w:t>
      </w:r>
      <w:r>
        <w:rPr>
          <w:sz w:val="22"/>
          <w:szCs w:val="22"/>
          <w:lang w:eastAsia="zh-CN"/>
        </w:rPr>
        <w:t xml:space="preserve">in RAN4#97-e </w:t>
      </w:r>
      <w:r w:rsidR="00774BDD">
        <w:rPr>
          <w:sz w:val="22"/>
          <w:szCs w:val="22"/>
          <w:lang w:eastAsia="zh-CN"/>
        </w:rPr>
        <w:t>[1]</w:t>
      </w:r>
      <w:r w:rsidR="001C29D2">
        <w:rPr>
          <w:sz w:val="22"/>
          <w:szCs w:val="22"/>
          <w:lang w:eastAsia="zh-CN"/>
        </w:rPr>
        <w:t xml:space="preserve">. </w:t>
      </w:r>
      <w:r w:rsidR="00774BDD" w:rsidRPr="00774BDD">
        <w:rPr>
          <w:rFonts w:hint="eastAsia"/>
          <w:sz w:val="22"/>
          <w:szCs w:val="22"/>
          <w:lang w:eastAsia="zh-CN"/>
        </w:rPr>
        <w:t>I</w:t>
      </w:r>
      <w:r w:rsidR="00774BDD" w:rsidRPr="00774BDD">
        <w:rPr>
          <w:sz w:val="22"/>
          <w:szCs w:val="22"/>
          <w:lang w:eastAsia="zh-CN"/>
        </w:rPr>
        <w:t>n this contribution</w:t>
      </w:r>
      <w:r w:rsidR="00774BDD" w:rsidRPr="00774BDD">
        <w:rPr>
          <w:rFonts w:hint="eastAsia"/>
          <w:sz w:val="22"/>
          <w:szCs w:val="22"/>
          <w:lang w:eastAsia="zh-CN"/>
        </w:rPr>
        <w:t xml:space="preserve">, we </w:t>
      </w:r>
      <w:r w:rsidR="00774BDD" w:rsidRPr="00774BDD">
        <w:rPr>
          <w:sz w:val="22"/>
          <w:szCs w:val="22"/>
          <w:lang w:eastAsia="zh-CN"/>
        </w:rPr>
        <w:t>discussion</w:t>
      </w:r>
      <w:r w:rsidR="00774BDD" w:rsidRPr="00774BDD">
        <w:rPr>
          <w:rFonts w:hint="eastAsia"/>
          <w:sz w:val="22"/>
          <w:szCs w:val="22"/>
          <w:lang w:eastAsia="zh-CN"/>
        </w:rPr>
        <w:t xml:space="preserve"> </w:t>
      </w:r>
      <w:r w:rsidR="00774BDD" w:rsidRPr="00774BDD">
        <w:rPr>
          <w:sz w:val="22"/>
          <w:szCs w:val="22"/>
          <w:lang w:eastAsia="zh-CN"/>
        </w:rPr>
        <w:t xml:space="preserve">the </w:t>
      </w:r>
      <w:r w:rsidR="001F1946">
        <w:rPr>
          <w:sz w:val="22"/>
          <w:szCs w:val="22"/>
          <w:lang w:eastAsia="zh-CN"/>
        </w:rPr>
        <w:t xml:space="preserve">following </w:t>
      </w:r>
      <w:r w:rsidR="00774BDD" w:rsidRPr="00774BDD">
        <w:rPr>
          <w:sz w:val="22"/>
          <w:szCs w:val="22"/>
          <w:lang w:eastAsia="zh-CN"/>
        </w:rPr>
        <w:t>remaining issue</w:t>
      </w:r>
      <w:r w:rsidR="00774BDD">
        <w:rPr>
          <w:sz w:val="22"/>
          <w:szCs w:val="22"/>
          <w:lang w:eastAsia="zh-CN"/>
        </w:rPr>
        <w:t>s</w:t>
      </w:r>
      <w:r w:rsidR="00774BDD" w:rsidRPr="00774BDD">
        <w:rPr>
          <w:sz w:val="22"/>
          <w:szCs w:val="22"/>
          <w:lang w:eastAsia="zh-CN"/>
        </w:rPr>
        <w:t xml:space="preserve"> for </w:t>
      </w:r>
      <w:r w:rsidR="00774BDD">
        <w:rPr>
          <w:sz w:val="22"/>
          <w:szCs w:val="22"/>
          <w:lang w:eastAsia="zh-CN"/>
        </w:rPr>
        <w:t xml:space="preserve">the </w:t>
      </w:r>
      <w:r w:rsidR="00B23E5C">
        <w:rPr>
          <w:sz w:val="22"/>
          <w:szCs w:val="22"/>
          <w:lang w:eastAsia="zh-CN"/>
        </w:rPr>
        <w:t>test scope and simulation assumption</w:t>
      </w:r>
      <w:r w:rsidR="00774BDD">
        <w:rPr>
          <w:sz w:val="22"/>
          <w:szCs w:val="22"/>
          <w:lang w:eastAsia="zh-CN"/>
        </w:rPr>
        <w:t>s.</w:t>
      </w:r>
    </w:p>
    <w:p w14:paraId="312AEBB4" w14:textId="77777777" w:rsidR="00743E43" w:rsidRDefault="00743E43" w:rsidP="007E2B80">
      <w:pPr>
        <w:spacing w:after="0"/>
        <w:jc w:val="both"/>
        <w:rPr>
          <w:sz w:val="22"/>
          <w:szCs w:val="22"/>
          <w:lang w:eastAsia="zh-CN"/>
        </w:rPr>
      </w:pPr>
    </w:p>
    <w:tbl>
      <w:tblPr>
        <w:tblStyle w:val="a8"/>
        <w:tblW w:w="0" w:type="auto"/>
        <w:tblLook w:val="04A0" w:firstRow="1" w:lastRow="0" w:firstColumn="1" w:lastColumn="0" w:noHBand="0" w:noVBand="1"/>
      </w:tblPr>
      <w:tblGrid>
        <w:gridCol w:w="9629"/>
      </w:tblGrid>
      <w:tr w:rsidR="00743E43" w14:paraId="22BD4951" w14:textId="77777777" w:rsidTr="00A32D0D">
        <w:tc>
          <w:tcPr>
            <w:tcW w:w="9629" w:type="dxa"/>
          </w:tcPr>
          <w:p w14:paraId="1E2766A2" w14:textId="56847AC6" w:rsidR="00743E43" w:rsidRPr="00C338E3" w:rsidRDefault="00743E43" w:rsidP="00743E43">
            <w:pPr>
              <w:pStyle w:val="a5"/>
              <w:numPr>
                <w:ilvl w:val="0"/>
                <w:numId w:val="16"/>
              </w:numPr>
              <w:overflowPunct w:val="0"/>
              <w:autoSpaceDE w:val="0"/>
              <w:autoSpaceDN w:val="0"/>
              <w:adjustRightInd w:val="0"/>
              <w:ind w:leftChars="0"/>
              <w:contextualSpacing/>
              <w:textAlignment w:val="baseline"/>
              <w:rPr>
                <w:b/>
                <w:bCs/>
                <w:sz w:val="22"/>
                <w:szCs w:val="22"/>
                <w:lang w:val="en-US" w:eastAsia="zh-CN"/>
              </w:rPr>
            </w:pPr>
            <w:bookmarkStart w:id="4" w:name="_Hlk47317672"/>
            <w:r w:rsidRPr="00C338E3">
              <w:rPr>
                <w:b/>
                <w:bCs/>
                <w:sz w:val="22"/>
                <w:szCs w:val="22"/>
                <w:lang w:val="en-US" w:eastAsia="zh-CN"/>
              </w:rPr>
              <w:t>Bandwidth to be used for Requirements definition</w:t>
            </w:r>
          </w:p>
          <w:p w14:paraId="5EDB3D90" w14:textId="77777777" w:rsidR="00743E43" w:rsidRPr="00743E43" w:rsidRDefault="00743E43" w:rsidP="00743E4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743E43">
              <w:rPr>
                <w:bCs/>
                <w:i/>
                <w:sz w:val="22"/>
                <w:szCs w:val="22"/>
                <w:lang w:val="en-US" w:eastAsia="zh-CN"/>
              </w:rPr>
              <w:t>Option 1: 20 and 80 MHz;</w:t>
            </w:r>
          </w:p>
          <w:p w14:paraId="1BD5B49A" w14:textId="77777777" w:rsidR="00743E43" w:rsidRPr="00743E43" w:rsidRDefault="00743E43" w:rsidP="00743E4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743E43">
              <w:rPr>
                <w:bCs/>
                <w:i/>
                <w:sz w:val="22"/>
                <w:szCs w:val="22"/>
                <w:lang w:val="en-US" w:eastAsia="zh-CN"/>
              </w:rPr>
              <w:t>Option 2: 20, 40, 60 and 80 MHz with applicability rule to test the largest supported BW;</w:t>
            </w:r>
          </w:p>
          <w:p w14:paraId="707E3203" w14:textId="77777777" w:rsidR="00743E43" w:rsidRPr="00743E43" w:rsidRDefault="00743E43" w:rsidP="00743E4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743E43">
              <w:rPr>
                <w:bCs/>
                <w:i/>
                <w:sz w:val="22"/>
                <w:szCs w:val="22"/>
                <w:lang w:val="en-US" w:eastAsia="zh-CN"/>
              </w:rPr>
              <w:t xml:space="preserve">Option 3: 40MHz (as in rel-15 TDD </w:t>
            </w:r>
            <w:proofErr w:type="spellStart"/>
            <w:r w:rsidRPr="00743E43">
              <w:rPr>
                <w:bCs/>
                <w:i/>
                <w:sz w:val="22"/>
                <w:szCs w:val="22"/>
                <w:lang w:val="en-US" w:eastAsia="zh-CN"/>
              </w:rPr>
              <w:t>Demod</w:t>
            </w:r>
            <w:proofErr w:type="spellEnd"/>
            <w:r w:rsidRPr="00743E43">
              <w:rPr>
                <w:bCs/>
                <w:i/>
                <w:sz w:val="22"/>
                <w:szCs w:val="22"/>
                <w:lang w:val="en-US" w:eastAsia="zh-CN"/>
              </w:rPr>
              <w:t>);</w:t>
            </w:r>
          </w:p>
          <w:p w14:paraId="34519487" w14:textId="77777777" w:rsidR="00743E43" w:rsidRPr="00743E43" w:rsidRDefault="00743E43" w:rsidP="00743E4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743E43">
              <w:rPr>
                <w:bCs/>
                <w:i/>
                <w:sz w:val="22"/>
                <w:szCs w:val="22"/>
                <w:lang w:val="en-US" w:eastAsia="zh-CN"/>
              </w:rPr>
              <w:t>Option 4: 20 and 40MHz;</w:t>
            </w:r>
          </w:p>
          <w:p w14:paraId="38BBC733" w14:textId="77777777" w:rsidR="00743E43" w:rsidRPr="00743E43" w:rsidRDefault="00743E43" w:rsidP="005331B0">
            <w:pPr>
              <w:pStyle w:val="a5"/>
              <w:numPr>
                <w:ilvl w:val="2"/>
                <w:numId w:val="16"/>
              </w:numPr>
              <w:overflowPunct w:val="0"/>
              <w:autoSpaceDE w:val="0"/>
              <w:autoSpaceDN w:val="0"/>
              <w:adjustRightInd w:val="0"/>
              <w:ind w:leftChars="0"/>
              <w:contextualSpacing/>
              <w:textAlignment w:val="baseline"/>
              <w:rPr>
                <w:bCs/>
                <w:i/>
                <w:sz w:val="22"/>
                <w:szCs w:val="22"/>
                <w:lang w:val="en-US" w:eastAsia="zh-CN"/>
              </w:rPr>
            </w:pPr>
            <w:r w:rsidRPr="00743E43">
              <w:rPr>
                <w:bCs/>
                <w:i/>
                <w:sz w:val="22"/>
                <w:szCs w:val="22"/>
                <w:lang w:val="en-US" w:eastAsia="zh-CN"/>
              </w:rPr>
              <w:t>Option 4b: With applicability rule to test the largest supported BW of the two;</w:t>
            </w:r>
          </w:p>
          <w:p w14:paraId="56CF5B99" w14:textId="52CC6B78" w:rsidR="00C338E3" w:rsidRPr="00C338E3" w:rsidRDefault="00743E43" w:rsidP="00C338E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743E43">
              <w:rPr>
                <w:bCs/>
                <w:i/>
                <w:sz w:val="22"/>
                <w:szCs w:val="22"/>
                <w:lang w:val="en-US" w:eastAsia="zh-CN"/>
              </w:rPr>
              <w:t>Option 5: Define requirements including 20 MHz ;</w:t>
            </w:r>
          </w:p>
          <w:p w14:paraId="0743C0CD" w14:textId="77777777" w:rsidR="00C338E3" w:rsidRPr="00C338E3" w:rsidRDefault="00C338E3" w:rsidP="00C338E3">
            <w:pPr>
              <w:pStyle w:val="a5"/>
              <w:overflowPunct w:val="0"/>
              <w:autoSpaceDE w:val="0"/>
              <w:autoSpaceDN w:val="0"/>
              <w:adjustRightInd w:val="0"/>
              <w:ind w:leftChars="0" w:left="1440"/>
              <w:contextualSpacing/>
              <w:textAlignment w:val="baseline"/>
              <w:rPr>
                <w:bCs/>
                <w:sz w:val="22"/>
                <w:szCs w:val="22"/>
                <w:lang w:val="en-US" w:eastAsia="zh-CN"/>
              </w:rPr>
            </w:pPr>
          </w:p>
          <w:p w14:paraId="757C3335" w14:textId="77777777" w:rsidR="00E64583" w:rsidRPr="00E64583" w:rsidRDefault="00E64583" w:rsidP="00E64583">
            <w:pPr>
              <w:pStyle w:val="a5"/>
              <w:numPr>
                <w:ilvl w:val="0"/>
                <w:numId w:val="16"/>
              </w:numPr>
              <w:overflowPunct w:val="0"/>
              <w:autoSpaceDE w:val="0"/>
              <w:autoSpaceDN w:val="0"/>
              <w:adjustRightInd w:val="0"/>
              <w:ind w:leftChars="0"/>
              <w:contextualSpacing/>
              <w:textAlignment w:val="baseline"/>
              <w:rPr>
                <w:b/>
                <w:bCs/>
                <w:sz w:val="22"/>
                <w:szCs w:val="22"/>
                <w:lang w:val="en-US" w:eastAsia="zh-CN"/>
              </w:rPr>
            </w:pPr>
            <w:r w:rsidRPr="00E64583">
              <w:rPr>
                <w:b/>
                <w:bCs/>
                <w:sz w:val="22"/>
                <w:szCs w:val="22"/>
                <w:lang w:val="en-US" w:eastAsia="zh-CN"/>
              </w:rPr>
              <w:t xml:space="preserve">FFS whether to define CQI Requirements, discuss the parameters and UE </w:t>
            </w:r>
            <w:proofErr w:type="spellStart"/>
            <w:r w:rsidRPr="00E64583">
              <w:rPr>
                <w:b/>
                <w:bCs/>
                <w:sz w:val="22"/>
                <w:szCs w:val="22"/>
                <w:lang w:val="en-US" w:eastAsia="zh-CN"/>
              </w:rPr>
              <w:t>behaviour</w:t>
            </w:r>
            <w:proofErr w:type="spellEnd"/>
            <w:r w:rsidRPr="00E64583">
              <w:rPr>
                <w:b/>
                <w:bCs/>
                <w:sz w:val="22"/>
                <w:szCs w:val="22"/>
                <w:lang w:val="en-US" w:eastAsia="zh-CN"/>
              </w:rPr>
              <w:t xml:space="preserve"> for CQI reporting tests;</w:t>
            </w:r>
          </w:p>
          <w:p w14:paraId="227FCB38" w14:textId="77777777" w:rsidR="00E64583" w:rsidRPr="00E64583" w:rsidRDefault="00E64583" w:rsidP="00E64583">
            <w:pPr>
              <w:pStyle w:val="a5"/>
              <w:overflowPunct w:val="0"/>
              <w:autoSpaceDE w:val="0"/>
              <w:autoSpaceDN w:val="0"/>
              <w:adjustRightInd w:val="0"/>
              <w:ind w:leftChars="0" w:left="720"/>
              <w:contextualSpacing/>
              <w:textAlignment w:val="baseline"/>
              <w:rPr>
                <w:b/>
                <w:bCs/>
                <w:sz w:val="22"/>
                <w:szCs w:val="22"/>
                <w:lang w:val="en-US" w:eastAsia="zh-CN"/>
              </w:rPr>
            </w:pPr>
          </w:p>
          <w:p w14:paraId="6026C0C0" w14:textId="77777777" w:rsidR="00C338E3" w:rsidRPr="00C338E3" w:rsidRDefault="00C338E3" w:rsidP="00C338E3">
            <w:pPr>
              <w:pStyle w:val="a5"/>
              <w:numPr>
                <w:ilvl w:val="0"/>
                <w:numId w:val="16"/>
              </w:numPr>
              <w:tabs>
                <w:tab w:val="num" w:pos="1080"/>
              </w:tabs>
              <w:overflowPunct w:val="0"/>
              <w:autoSpaceDE w:val="0"/>
              <w:autoSpaceDN w:val="0"/>
              <w:adjustRightInd w:val="0"/>
              <w:ind w:leftChars="0"/>
              <w:contextualSpacing/>
              <w:textAlignment w:val="baseline"/>
              <w:rPr>
                <w:b/>
                <w:bCs/>
                <w:sz w:val="22"/>
                <w:szCs w:val="22"/>
                <w:lang w:val="en-US" w:eastAsia="zh-CN"/>
              </w:rPr>
            </w:pPr>
            <w:r w:rsidRPr="00C338E3">
              <w:rPr>
                <w:b/>
                <w:bCs/>
                <w:sz w:val="22"/>
                <w:szCs w:val="22"/>
                <w:lang w:eastAsia="zh-CN"/>
              </w:rPr>
              <w:t>Define tests with fixed DL Transmission duration</w:t>
            </w:r>
          </w:p>
          <w:p w14:paraId="4D3819BF" w14:textId="65E1F6A3" w:rsidR="00C338E3" w:rsidRPr="00C338E3" w:rsidRDefault="00C338E3" w:rsidP="00C338E3">
            <w:pPr>
              <w:pStyle w:val="a5"/>
              <w:numPr>
                <w:ilvl w:val="1"/>
                <w:numId w:val="16"/>
              </w:numPr>
              <w:tabs>
                <w:tab w:val="num" w:pos="1080"/>
              </w:tabs>
              <w:overflowPunct w:val="0"/>
              <w:autoSpaceDE w:val="0"/>
              <w:autoSpaceDN w:val="0"/>
              <w:adjustRightInd w:val="0"/>
              <w:ind w:leftChars="0"/>
              <w:contextualSpacing/>
              <w:textAlignment w:val="baseline"/>
              <w:rPr>
                <w:bCs/>
                <w:i/>
                <w:sz w:val="22"/>
                <w:szCs w:val="22"/>
                <w:lang w:val="en-US" w:eastAsia="zh-CN"/>
              </w:rPr>
            </w:pPr>
            <w:r w:rsidRPr="00C338E3">
              <w:rPr>
                <w:bCs/>
                <w:i/>
                <w:sz w:val="22"/>
                <w:szCs w:val="22"/>
                <w:lang w:val="en-US" w:eastAsia="zh-CN"/>
              </w:rPr>
              <w:t>With Fixed DL transmission duration in each of the DL transmission duration, the actual number of transmitted slots is random with below candidate options</w:t>
            </w:r>
          </w:p>
          <w:p w14:paraId="100B1365" w14:textId="7C40A2AE" w:rsidR="00C338E3" w:rsidRPr="00C338E3" w:rsidRDefault="00C338E3" w:rsidP="00C338E3">
            <w:pPr>
              <w:pStyle w:val="a5"/>
              <w:numPr>
                <w:ilvl w:val="1"/>
                <w:numId w:val="16"/>
              </w:numPr>
              <w:tabs>
                <w:tab w:val="num" w:pos="1080"/>
              </w:tabs>
              <w:overflowPunct w:val="0"/>
              <w:autoSpaceDE w:val="0"/>
              <w:autoSpaceDN w:val="0"/>
              <w:adjustRightInd w:val="0"/>
              <w:ind w:leftChars="0"/>
              <w:contextualSpacing/>
              <w:textAlignment w:val="baseline"/>
              <w:rPr>
                <w:bCs/>
                <w:i/>
                <w:sz w:val="22"/>
                <w:szCs w:val="22"/>
                <w:lang w:val="en-US" w:eastAsia="zh-CN"/>
              </w:rPr>
            </w:pPr>
            <w:r w:rsidRPr="00C338E3">
              <w:rPr>
                <w:bCs/>
                <w:i/>
                <w:sz w:val="22"/>
                <w:szCs w:val="22"/>
                <w:lang w:val="en-US" w:eastAsia="zh-CN"/>
              </w:rPr>
              <w:t xml:space="preserve">FFS for the fixed duration length </w:t>
            </w:r>
          </w:p>
          <w:p w14:paraId="7F5402DF" w14:textId="77777777" w:rsidR="00C338E3" w:rsidRPr="00C338E3" w:rsidRDefault="00C338E3" w:rsidP="00C338E3">
            <w:pPr>
              <w:pStyle w:val="a5"/>
              <w:tabs>
                <w:tab w:val="num" w:pos="1080"/>
              </w:tabs>
              <w:overflowPunct w:val="0"/>
              <w:autoSpaceDE w:val="0"/>
              <w:autoSpaceDN w:val="0"/>
              <w:adjustRightInd w:val="0"/>
              <w:ind w:leftChars="0" w:left="1440"/>
              <w:contextualSpacing/>
              <w:textAlignment w:val="baseline"/>
              <w:rPr>
                <w:b/>
                <w:bCs/>
                <w:sz w:val="22"/>
                <w:szCs w:val="22"/>
                <w:lang w:val="en-US" w:eastAsia="zh-CN"/>
              </w:rPr>
            </w:pPr>
          </w:p>
          <w:p w14:paraId="38BC957E" w14:textId="77777777" w:rsidR="00C338E3" w:rsidRPr="00C338E3" w:rsidRDefault="00C338E3" w:rsidP="00C338E3">
            <w:pPr>
              <w:pStyle w:val="a5"/>
              <w:numPr>
                <w:ilvl w:val="0"/>
                <w:numId w:val="16"/>
              </w:numPr>
              <w:tabs>
                <w:tab w:val="num" w:pos="1080"/>
              </w:tabs>
              <w:overflowPunct w:val="0"/>
              <w:autoSpaceDE w:val="0"/>
              <w:autoSpaceDN w:val="0"/>
              <w:adjustRightInd w:val="0"/>
              <w:ind w:leftChars="0"/>
              <w:contextualSpacing/>
              <w:textAlignment w:val="baseline"/>
              <w:rPr>
                <w:b/>
                <w:bCs/>
                <w:sz w:val="22"/>
                <w:szCs w:val="22"/>
                <w:lang w:val="en-US" w:eastAsia="zh-CN"/>
              </w:rPr>
            </w:pPr>
            <w:r w:rsidRPr="00C338E3">
              <w:rPr>
                <w:b/>
                <w:bCs/>
                <w:sz w:val="22"/>
                <w:szCs w:val="22"/>
                <w:lang w:eastAsia="zh-CN"/>
              </w:rPr>
              <w:t>Values for random COT (S1)</w:t>
            </w:r>
          </w:p>
          <w:p w14:paraId="0DAD8FB0" w14:textId="77777777" w:rsidR="00C338E3" w:rsidRPr="00C338E3" w:rsidRDefault="00E5577E" w:rsidP="00C338E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C338E3">
              <w:rPr>
                <w:bCs/>
                <w:i/>
                <w:iCs/>
                <w:sz w:val="22"/>
                <w:szCs w:val="22"/>
                <w:lang w:eastAsia="zh-CN"/>
              </w:rPr>
              <w:t>Option 1: {2, 6, 10, 16} Slots;</w:t>
            </w:r>
          </w:p>
          <w:p w14:paraId="1A4F4541" w14:textId="77777777" w:rsidR="00C338E3" w:rsidRPr="00C338E3" w:rsidRDefault="00E5577E" w:rsidP="00C338E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C338E3">
              <w:rPr>
                <w:bCs/>
                <w:i/>
                <w:iCs/>
                <w:sz w:val="22"/>
                <w:szCs w:val="22"/>
                <w:lang w:eastAsia="zh-CN"/>
              </w:rPr>
              <w:t xml:space="preserve">Option 2: {1,6,10,16} </w:t>
            </w:r>
            <w:r w:rsidRPr="00C338E3">
              <w:rPr>
                <w:bCs/>
                <w:i/>
                <w:iCs/>
                <w:sz w:val="22"/>
                <w:szCs w:val="22"/>
                <w:lang w:val="en-US" w:eastAsia="zh-CN"/>
              </w:rPr>
              <w:t xml:space="preserve">Slots; </w:t>
            </w:r>
          </w:p>
          <w:p w14:paraId="5BBF5BF4" w14:textId="77777777" w:rsidR="00C338E3" w:rsidRPr="00C338E3" w:rsidRDefault="00E5577E" w:rsidP="00C338E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C338E3">
              <w:rPr>
                <w:bCs/>
                <w:i/>
                <w:iCs/>
                <w:sz w:val="22"/>
                <w:szCs w:val="22"/>
                <w:lang w:eastAsia="zh-CN"/>
              </w:rPr>
              <w:t>Option 3: {1,2,3,4} Slots</w:t>
            </w:r>
            <w:r w:rsidRPr="00C338E3">
              <w:rPr>
                <w:bCs/>
                <w:i/>
                <w:iCs/>
                <w:sz w:val="22"/>
                <w:szCs w:val="22"/>
                <w:lang w:val="en-US" w:eastAsia="zh-CN"/>
              </w:rPr>
              <w:t xml:space="preserve">; </w:t>
            </w:r>
          </w:p>
          <w:p w14:paraId="1DAC67BD" w14:textId="77777777" w:rsidR="00C338E3" w:rsidRPr="00C338E3" w:rsidRDefault="00C338E3" w:rsidP="00C338E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C338E3">
              <w:rPr>
                <w:bCs/>
                <w:i/>
                <w:iCs/>
                <w:sz w:val="22"/>
                <w:szCs w:val="22"/>
                <w:lang w:val="en-US" w:eastAsia="zh-CN"/>
              </w:rPr>
              <w:t>Note: 1 slot is shorter than the agreed 1ms DRS duration window</w:t>
            </w:r>
          </w:p>
          <w:p w14:paraId="7FF4357A" w14:textId="77777777" w:rsidR="00C338E3" w:rsidRPr="00C338E3" w:rsidRDefault="00C338E3" w:rsidP="00C338E3">
            <w:pPr>
              <w:pStyle w:val="a5"/>
              <w:overflowPunct w:val="0"/>
              <w:autoSpaceDE w:val="0"/>
              <w:autoSpaceDN w:val="0"/>
              <w:adjustRightInd w:val="0"/>
              <w:ind w:leftChars="0" w:left="1440"/>
              <w:contextualSpacing/>
              <w:textAlignment w:val="baseline"/>
              <w:rPr>
                <w:bCs/>
                <w:sz w:val="22"/>
                <w:szCs w:val="22"/>
                <w:lang w:val="en-US" w:eastAsia="zh-CN"/>
              </w:rPr>
            </w:pPr>
          </w:p>
          <w:p w14:paraId="1E59B8A4" w14:textId="77777777" w:rsidR="00C338E3" w:rsidRPr="00C338E3" w:rsidRDefault="00E5577E" w:rsidP="00C338E3">
            <w:pPr>
              <w:pStyle w:val="a5"/>
              <w:numPr>
                <w:ilvl w:val="0"/>
                <w:numId w:val="16"/>
              </w:numPr>
              <w:overflowPunct w:val="0"/>
              <w:autoSpaceDE w:val="0"/>
              <w:autoSpaceDN w:val="0"/>
              <w:adjustRightInd w:val="0"/>
              <w:ind w:leftChars="0"/>
              <w:contextualSpacing/>
              <w:textAlignment w:val="baseline"/>
              <w:rPr>
                <w:bCs/>
                <w:sz w:val="22"/>
                <w:szCs w:val="22"/>
                <w:lang w:val="en-US" w:eastAsia="zh-CN"/>
              </w:rPr>
            </w:pPr>
            <w:r w:rsidRPr="00C338E3">
              <w:rPr>
                <w:b/>
                <w:bCs/>
                <w:sz w:val="22"/>
                <w:szCs w:val="22"/>
                <w:lang w:val="en-US" w:eastAsia="zh-CN"/>
              </w:rPr>
              <w:t>Length of the last Slot in the burst (S2)</w:t>
            </w:r>
          </w:p>
          <w:p w14:paraId="22EE94B2" w14:textId="77777777" w:rsidR="00C338E3" w:rsidRPr="00C338E3" w:rsidRDefault="00E5577E" w:rsidP="00C338E3">
            <w:pPr>
              <w:pStyle w:val="a5"/>
              <w:numPr>
                <w:ilvl w:val="1"/>
                <w:numId w:val="16"/>
              </w:numPr>
              <w:overflowPunct w:val="0"/>
              <w:autoSpaceDE w:val="0"/>
              <w:autoSpaceDN w:val="0"/>
              <w:adjustRightInd w:val="0"/>
              <w:ind w:leftChars="0"/>
              <w:contextualSpacing/>
              <w:textAlignment w:val="baseline"/>
              <w:rPr>
                <w:bCs/>
                <w:sz w:val="22"/>
                <w:szCs w:val="22"/>
                <w:lang w:val="en-US" w:eastAsia="zh-CN"/>
              </w:rPr>
            </w:pPr>
            <w:r w:rsidRPr="00C338E3">
              <w:rPr>
                <w:bCs/>
                <w:i/>
                <w:iCs/>
                <w:sz w:val="22"/>
                <w:szCs w:val="22"/>
                <w:lang w:eastAsia="zh-CN"/>
              </w:rPr>
              <w:t>Option 1: Random length, {6, 9, 12, 14} Symbols with the first 2 symbols allocated for PDCCH transmission;</w:t>
            </w:r>
          </w:p>
          <w:p w14:paraId="7D71F957" w14:textId="77777777" w:rsidR="00743E43" w:rsidRPr="00C338E3" w:rsidRDefault="00E5577E" w:rsidP="00C338E3">
            <w:pPr>
              <w:pStyle w:val="a5"/>
              <w:numPr>
                <w:ilvl w:val="1"/>
                <w:numId w:val="16"/>
              </w:numPr>
              <w:overflowPunct w:val="0"/>
              <w:autoSpaceDE w:val="0"/>
              <w:autoSpaceDN w:val="0"/>
              <w:adjustRightInd w:val="0"/>
              <w:ind w:leftChars="0"/>
              <w:contextualSpacing/>
              <w:textAlignment w:val="baseline"/>
              <w:rPr>
                <w:bCs/>
                <w:sz w:val="22"/>
                <w:szCs w:val="22"/>
                <w:lang w:val="en-US" w:eastAsia="zh-CN"/>
              </w:rPr>
            </w:pPr>
            <w:r w:rsidRPr="00C338E3">
              <w:rPr>
                <w:bCs/>
                <w:i/>
                <w:iCs/>
                <w:sz w:val="22"/>
                <w:szCs w:val="22"/>
                <w:lang w:eastAsia="zh-CN"/>
              </w:rPr>
              <w:t>Option 2: Fixed length according to proposed model;</w:t>
            </w:r>
          </w:p>
          <w:p w14:paraId="6B8112F1" w14:textId="77777777" w:rsidR="00C338E3" w:rsidRPr="00C338E3" w:rsidRDefault="00C338E3" w:rsidP="00C338E3">
            <w:pPr>
              <w:pStyle w:val="a5"/>
              <w:overflowPunct w:val="0"/>
              <w:autoSpaceDE w:val="0"/>
              <w:autoSpaceDN w:val="0"/>
              <w:adjustRightInd w:val="0"/>
              <w:ind w:leftChars="0" w:left="1440"/>
              <w:contextualSpacing/>
              <w:textAlignment w:val="baseline"/>
              <w:rPr>
                <w:bCs/>
                <w:sz w:val="22"/>
                <w:szCs w:val="22"/>
                <w:lang w:val="en-US" w:eastAsia="zh-CN"/>
              </w:rPr>
            </w:pPr>
          </w:p>
          <w:p w14:paraId="105B9F58" w14:textId="77777777" w:rsidR="00C338E3" w:rsidRPr="00C338E3" w:rsidRDefault="00C338E3" w:rsidP="00C338E3">
            <w:pPr>
              <w:pStyle w:val="a5"/>
              <w:numPr>
                <w:ilvl w:val="0"/>
                <w:numId w:val="16"/>
              </w:numPr>
              <w:overflowPunct w:val="0"/>
              <w:autoSpaceDE w:val="0"/>
              <w:autoSpaceDN w:val="0"/>
              <w:adjustRightInd w:val="0"/>
              <w:ind w:leftChars="0"/>
              <w:contextualSpacing/>
              <w:textAlignment w:val="baseline"/>
              <w:rPr>
                <w:bCs/>
                <w:sz w:val="22"/>
                <w:szCs w:val="22"/>
                <w:lang w:val="en-US" w:eastAsia="zh-CN"/>
              </w:rPr>
            </w:pPr>
            <w:r w:rsidRPr="00C338E3">
              <w:rPr>
                <w:b/>
                <w:bCs/>
                <w:sz w:val="22"/>
                <w:szCs w:val="22"/>
                <w:lang w:eastAsia="zh-CN"/>
              </w:rPr>
              <w:t>Slot format</w:t>
            </w:r>
          </w:p>
          <w:p w14:paraId="139E5DB8" w14:textId="77777777" w:rsidR="00C338E3" w:rsidRDefault="00C338E3" w:rsidP="00C338E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C338E3">
              <w:rPr>
                <w:bCs/>
                <w:i/>
                <w:sz w:val="22"/>
                <w:szCs w:val="22"/>
                <w:lang w:val="en-US" w:eastAsia="zh-CN"/>
              </w:rPr>
              <w:t>Option 1: For 30kHz, 2ms, DDDS (S=7D:2G:2U) derived from the DL Model;</w:t>
            </w:r>
          </w:p>
          <w:p w14:paraId="1BA901B1" w14:textId="53A5221B" w:rsidR="00C338E3" w:rsidRDefault="00A876BE" w:rsidP="00C338E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Pr>
                <w:bCs/>
                <w:i/>
                <w:sz w:val="22"/>
                <w:szCs w:val="22"/>
                <w:lang w:val="en-US" w:eastAsia="zh-CN"/>
              </w:rPr>
              <w:t>Option 2: For 30kHz, 7D</w:t>
            </w:r>
            <w:r w:rsidR="00C338E3" w:rsidRPr="00C338E3">
              <w:rPr>
                <w:bCs/>
                <w:i/>
                <w:sz w:val="22"/>
                <w:szCs w:val="22"/>
                <w:lang w:val="en-US" w:eastAsia="zh-CN"/>
              </w:rPr>
              <w:t>-1S-2U;</w:t>
            </w:r>
          </w:p>
          <w:p w14:paraId="4E8EB3BB" w14:textId="77777777" w:rsidR="00C338E3" w:rsidRDefault="00C338E3" w:rsidP="00C338E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C338E3">
              <w:rPr>
                <w:bCs/>
                <w:i/>
                <w:sz w:val="22"/>
                <w:szCs w:val="22"/>
                <w:lang w:val="en-US" w:eastAsia="zh-CN"/>
              </w:rPr>
              <w:t>Option 3: For 30kHz, {D, DS, DDS, DDDS} derived from the DL Model;</w:t>
            </w:r>
          </w:p>
          <w:p w14:paraId="17314A51" w14:textId="5391DE88" w:rsidR="00C338E3" w:rsidRPr="00C338E3" w:rsidRDefault="00C338E3" w:rsidP="00C338E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C338E3">
              <w:rPr>
                <w:bCs/>
                <w:i/>
                <w:sz w:val="22"/>
                <w:szCs w:val="22"/>
                <w:lang w:val="en-US" w:eastAsia="zh-CN"/>
              </w:rPr>
              <w:t>Other options</w:t>
            </w:r>
          </w:p>
          <w:p w14:paraId="51C09984" w14:textId="77777777" w:rsidR="00C338E3" w:rsidRPr="00C338E3" w:rsidRDefault="00C338E3" w:rsidP="00C338E3">
            <w:pPr>
              <w:pStyle w:val="a5"/>
              <w:overflowPunct w:val="0"/>
              <w:autoSpaceDE w:val="0"/>
              <w:autoSpaceDN w:val="0"/>
              <w:adjustRightInd w:val="0"/>
              <w:ind w:leftChars="0" w:left="720"/>
              <w:contextualSpacing/>
              <w:textAlignment w:val="baseline"/>
              <w:rPr>
                <w:bCs/>
                <w:sz w:val="22"/>
                <w:szCs w:val="22"/>
                <w:lang w:val="en-US" w:eastAsia="zh-CN"/>
              </w:rPr>
            </w:pPr>
          </w:p>
          <w:p w14:paraId="4DD1D94B" w14:textId="77777777" w:rsidR="00C338E3" w:rsidRPr="00C338E3" w:rsidRDefault="00C338E3" w:rsidP="00C338E3">
            <w:pPr>
              <w:pStyle w:val="a5"/>
              <w:numPr>
                <w:ilvl w:val="0"/>
                <w:numId w:val="16"/>
              </w:numPr>
              <w:overflowPunct w:val="0"/>
              <w:autoSpaceDE w:val="0"/>
              <w:autoSpaceDN w:val="0"/>
              <w:adjustRightInd w:val="0"/>
              <w:ind w:leftChars="0"/>
              <w:contextualSpacing/>
              <w:textAlignment w:val="baseline"/>
              <w:rPr>
                <w:bCs/>
                <w:sz w:val="22"/>
                <w:szCs w:val="22"/>
                <w:lang w:val="en-US" w:eastAsia="zh-CN"/>
              </w:rPr>
            </w:pPr>
            <w:r w:rsidRPr="00C338E3">
              <w:rPr>
                <w:b/>
                <w:bCs/>
                <w:sz w:val="22"/>
                <w:szCs w:val="22"/>
                <w:lang w:val="en-US" w:eastAsia="zh-CN"/>
              </w:rPr>
              <w:t xml:space="preserve">Probability of LBT Failure for Scenario A: </w:t>
            </w:r>
          </w:p>
          <w:p w14:paraId="348BF402" w14:textId="0689E45F" w:rsidR="00C338E3" w:rsidRDefault="00C338E3" w:rsidP="00C338E3">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C338E3">
              <w:rPr>
                <w:bCs/>
                <w:i/>
                <w:sz w:val="22"/>
                <w:szCs w:val="22"/>
                <w:lang w:val="en-US" w:eastAsia="zh-CN"/>
              </w:rPr>
              <w:t>Option 1: TBD&gt;0 (probability of occupied channel)</w:t>
            </w:r>
          </w:p>
          <w:p w14:paraId="05E07581" w14:textId="77777777" w:rsidR="00C338E3" w:rsidRDefault="00C338E3" w:rsidP="00C338E3">
            <w:pPr>
              <w:pStyle w:val="a5"/>
              <w:overflowPunct w:val="0"/>
              <w:autoSpaceDE w:val="0"/>
              <w:autoSpaceDN w:val="0"/>
              <w:adjustRightInd w:val="0"/>
              <w:ind w:leftChars="0" w:left="720"/>
              <w:contextualSpacing/>
              <w:textAlignment w:val="baseline"/>
              <w:rPr>
                <w:bCs/>
                <w:i/>
                <w:sz w:val="22"/>
                <w:szCs w:val="22"/>
                <w:lang w:val="en-US" w:eastAsia="zh-CN"/>
              </w:rPr>
            </w:pPr>
          </w:p>
          <w:p w14:paraId="7E10C7C8" w14:textId="36F591A0" w:rsidR="00C338E3" w:rsidRDefault="00C338E3" w:rsidP="00C338E3">
            <w:pPr>
              <w:pStyle w:val="a5"/>
              <w:numPr>
                <w:ilvl w:val="0"/>
                <w:numId w:val="16"/>
              </w:numPr>
              <w:overflowPunct w:val="0"/>
              <w:autoSpaceDE w:val="0"/>
              <w:autoSpaceDN w:val="0"/>
              <w:adjustRightInd w:val="0"/>
              <w:ind w:leftChars="0"/>
              <w:contextualSpacing/>
              <w:textAlignment w:val="baseline"/>
              <w:rPr>
                <w:b/>
                <w:bCs/>
                <w:sz w:val="22"/>
                <w:szCs w:val="22"/>
                <w:lang w:val="en-US" w:eastAsia="zh-CN"/>
              </w:rPr>
            </w:pPr>
            <w:r w:rsidRPr="00C338E3">
              <w:rPr>
                <w:b/>
                <w:bCs/>
                <w:sz w:val="22"/>
                <w:szCs w:val="22"/>
                <w:lang w:val="en-US" w:eastAsia="zh-CN"/>
              </w:rPr>
              <w:t>Probability of LBT Failure for Scenario C:</w:t>
            </w:r>
          </w:p>
          <w:p w14:paraId="3632A87C" w14:textId="77777777" w:rsidR="00C338E3" w:rsidRPr="00C338E3" w:rsidRDefault="00C338E3" w:rsidP="00607C42">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C338E3">
              <w:rPr>
                <w:bCs/>
                <w:i/>
                <w:sz w:val="22"/>
                <w:szCs w:val="22"/>
                <w:lang w:val="en-US" w:eastAsia="zh-CN"/>
              </w:rPr>
              <w:t>Option 1: 0 (always clear channel);</w:t>
            </w:r>
          </w:p>
          <w:p w14:paraId="50766461" w14:textId="67D683F3" w:rsidR="00C338E3" w:rsidRPr="00C338E3" w:rsidRDefault="00C338E3" w:rsidP="00607C42">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607C42">
              <w:rPr>
                <w:bCs/>
                <w:i/>
                <w:sz w:val="22"/>
                <w:szCs w:val="22"/>
                <w:lang w:val="en-US" w:eastAsia="zh-CN"/>
              </w:rPr>
              <w:t xml:space="preserve">Option 2: </w:t>
            </w:r>
            <w:r w:rsidRPr="00C338E3">
              <w:rPr>
                <w:bCs/>
                <w:i/>
                <w:sz w:val="22"/>
                <w:szCs w:val="22"/>
                <w:lang w:val="en-US" w:eastAsia="zh-CN"/>
              </w:rPr>
              <w:t>Same probability as Scenario A;</w:t>
            </w:r>
          </w:p>
          <w:p w14:paraId="3F49C967" w14:textId="0984271D" w:rsidR="00C338E3" w:rsidRPr="00607C42" w:rsidRDefault="00C338E3" w:rsidP="00607C42">
            <w:pPr>
              <w:pStyle w:val="a5"/>
              <w:numPr>
                <w:ilvl w:val="1"/>
                <w:numId w:val="16"/>
              </w:numPr>
              <w:overflowPunct w:val="0"/>
              <w:autoSpaceDE w:val="0"/>
              <w:autoSpaceDN w:val="0"/>
              <w:adjustRightInd w:val="0"/>
              <w:ind w:leftChars="0"/>
              <w:contextualSpacing/>
              <w:textAlignment w:val="baseline"/>
              <w:rPr>
                <w:bCs/>
                <w:i/>
                <w:sz w:val="22"/>
                <w:szCs w:val="22"/>
                <w:lang w:val="en-US" w:eastAsia="zh-CN"/>
              </w:rPr>
            </w:pPr>
            <w:r w:rsidRPr="00C338E3">
              <w:rPr>
                <w:bCs/>
                <w:i/>
                <w:sz w:val="22"/>
                <w:szCs w:val="22"/>
                <w:lang w:val="en-US" w:eastAsia="zh-CN"/>
              </w:rPr>
              <w:lastRenderedPageBreak/>
              <w:t>Option 3: TBD&gt;0 (probability of occupied channel);</w:t>
            </w:r>
          </w:p>
          <w:p w14:paraId="77320242" w14:textId="77777777" w:rsidR="00281D2F" w:rsidRPr="00281D2F" w:rsidRDefault="00281D2F" w:rsidP="00281D2F">
            <w:pPr>
              <w:pStyle w:val="a5"/>
              <w:overflowPunct w:val="0"/>
              <w:autoSpaceDE w:val="0"/>
              <w:autoSpaceDN w:val="0"/>
              <w:adjustRightInd w:val="0"/>
              <w:ind w:leftChars="0" w:left="720"/>
              <w:contextualSpacing/>
              <w:textAlignment w:val="baseline"/>
              <w:rPr>
                <w:bCs/>
                <w:sz w:val="22"/>
                <w:szCs w:val="22"/>
                <w:lang w:val="en-US" w:eastAsia="zh-CN"/>
              </w:rPr>
            </w:pPr>
          </w:p>
          <w:p w14:paraId="2F6580EB" w14:textId="77777777" w:rsidR="00281D2F" w:rsidRPr="00281D2F" w:rsidRDefault="00281D2F" w:rsidP="00281D2F">
            <w:pPr>
              <w:pStyle w:val="a5"/>
              <w:numPr>
                <w:ilvl w:val="0"/>
                <w:numId w:val="16"/>
              </w:numPr>
              <w:overflowPunct w:val="0"/>
              <w:autoSpaceDE w:val="0"/>
              <w:autoSpaceDN w:val="0"/>
              <w:adjustRightInd w:val="0"/>
              <w:ind w:leftChars="0"/>
              <w:contextualSpacing/>
              <w:textAlignment w:val="baseline"/>
              <w:rPr>
                <w:bCs/>
                <w:sz w:val="22"/>
                <w:szCs w:val="22"/>
                <w:lang w:val="en-US" w:eastAsia="zh-CN"/>
              </w:rPr>
            </w:pPr>
            <w:r w:rsidRPr="00281D2F">
              <w:rPr>
                <w:b/>
                <w:bCs/>
                <w:sz w:val="22"/>
                <w:szCs w:val="22"/>
                <w:lang w:eastAsia="zh-CN"/>
              </w:rPr>
              <w:t xml:space="preserve">PDSCH Type </w:t>
            </w:r>
          </w:p>
          <w:p w14:paraId="79BB88F5" w14:textId="77777777" w:rsidR="00281D2F" w:rsidRPr="00281D2F" w:rsidRDefault="004F002E" w:rsidP="00281D2F">
            <w:pPr>
              <w:pStyle w:val="a5"/>
              <w:numPr>
                <w:ilvl w:val="1"/>
                <w:numId w:val="16"/>
              </w:numPr>
              <w:overflowPunct w:val="0"/>
              <w:autoSpaceDE w:val="0"/>
              <w:autoSpaceDN w:val="0"/>
              <w:adjustRightInd w:val="0"/>
              <w:ind w:leftChars="0"/>
              <w:contextualSpacing/>
              <w:textAlignment w:val="baseline"/>
              <w:rPr>
                <w:bCs/>
                <w:sz w:val="22"/>
                <w:szCs w:val="22"/>
                <w:lang w:val="en-US" w:eastAsia="zh-CN"/>
              </w:rPr>
            </w:pPr>
            <w:r w:rsidRPr="00281D2F">
              <w:rPr>
                <w:bCs/>
                <w:i/>
                <w:iCs/>
                <w:sz w:val="22"/>
                <w:szCs w:val="22"/>
                <w:lang w:eastAsia="zh-CN"/>
              </w:rPr>
              <w:t>Option 1: Type A only;</w:t>
            </w:r>
          </w:p>
          <w:p w14:paraId="18EFD5A6" w14:textId="77777777" w:rsidR="00281D2F" w:rsidRPr="00281D2F" w:rsidRDefault="004F002E" w:rsidP="00281D2F">
            <w:pPr>
              <w:pStyle w:val="a5"/>
              <w:numPr>
                <w:ilvl w:val="1"/>
                <w:numId w:val="16"/>
              </w:numPr>
              <w:overflowPunct w:val="0"/>
              <w:autoSpaceDE w:val="0"/>
              <w:autoSpaceDN w:val="0"/>
              <w:adjustRightInd w:val="0"/>
              <w:ind w:leftChars="0"/>
              <w:contextualSpacing/>
              <w:textAlignment w:val="baseline"/>
              <w:rPr>
                <w:bCs/>
                <w:sz w:val="22"/>
                <w:szCs w:val="22"/>
                <w:lang w:val="en-US" w:eastAsia="zh-CN"/>
              </w:rPr>
            </w:pPr>
            <w:r w:rsidRPr="00281D2F">
              <w:rPr>
                <w:bCs/>
                <w:i/>
                <w:iCs/>
                <w:sz w:val="22"/>
                <w:szCs w:val="22"/>
                <w:lang w:eastAsia="zh-CN"/>
              </w:rPr>
              <w:t>Option 2: Type B only for UE with capability, Type A otherwise;</w:t>
            </w:r>
          </w:p>
          <w:p w14:paraId="5BBD5DE4" w14:textId="43E3FB60" w:rsidR="00087C61" w:rsidRPr="00281D2F" w:rsidRDefault="004F002E" w:rsidP="00281D2F">
            <w:pPr>
              <w:pStyle w:val="a5"/>
              <w:numPr>
                <w:ilvl w:val="1"/>
                <w:numId w:val="16"/>
              </w:numPr>
              <w:overflowPunct w:val="0"/>
              <w:autoSpaceDE w:val="0"/>
              <w:autoSpaceDN w:val="0"/>
              <w:adjustRightInd w:val="0"/>
              <w:ind w:leftChars="0"/>
              <w:contextualSpacing/>
              <w:textAlignment w:val="baseline"/>
              <w:rPr>
                <w:bCs/>
                <w:sz w:val="22"/>
                <w:szCs w:val="22"/>
                <w:lang w:val="en-US" w:eastAsia="zh-CN"/>
              </w:rPr>
            </w:pPr>
            <w:r w:rsidRPr="00281D2F">
              <w:rPr>
                <w:bCs/>
                <w:i/>
                <w:iCs/>
                <w:sz w:val="22"/>
                <w:szCs w:val="22"/>
                <w:lang w:eastAsia="zh-CN"/>
              </w:rPr>
              <w:t>Option 3: Type A plus Rel-15 Type B for partial slots, dedicated test to verify typeB-PDSCH-length-r16 capability with corresponding applicability rule;</w:t>
            </w:r>
          </w:p>
          <w:p w14:paraId="2867746B" w14:textId="77777777" w:rsidR="00281D2F" w:rsidRPr="00281D2F" w:rsidRDefault="00281D2F" w:rsidP="00281D2F">
            <w:pPr>
              <w:pStyle w:val="a5"/>
              <w:overflowPunct w:val="0"/>
              <w:autoSpaceDE w:val="0"/>
              <w:autoSpaceDN w:val="0"/>
              <w:adjustRightInd w:val="0"/>
              <w:ind w:leftChars="0" w:left="1440"/>
              <w:contextualSpacing/>
              <w:textAlignment w:val="baseline"/>
              <w:rPr>
                <w:bCs/>
                <w:sz w:val="22"/>
                <w:szCs w:val="22"/>
                <w:lang w:val="en-US" w:eastAsia="zh-CN"/>
              </w:rPr>
            </w:pPr>
          </w:p>
          <w:p w14:paraId="2E66600C" w14:textId="77777777" w:rsidR="00281D2F" w:rsidRPr="00281D2F" w:rsidRDefault="00281D2F" w:rsidP="00281D2F">
            <w:pPr>
              <w:pStyle w:val="a5"/>
              <w:numPr>
                <w:ilvl w:val="0"/>
                <w:numId w:val="16"/>
              </w:numPr>
              <w:overflowPunct w:val="0"/>
              <w:autoSpaceDE w:val="0"/>
              <w:autoSpaceDN w:val="0"/>
              <w:adjustRightInd w:val="0"/>
              <w:ind w:leftChars="0"/>
              <w:contextualSpacing/>
              <w:textAlignment w:val="baseline"/>
              <w:rPr>
                <w:bCs/>
                <w:sz w:val="22"/>
                <w:szCs w:val="22"/>
                <w:lang w:val="en-US" w:eastAsia="zh-CN"/>
              </w:rPr>
            </w:pPr>
            <w:r w:rsidRPr="00281D2F">
              <w:rPr>
                <w:b/>
                <w:bCs/>
                <w:sz w:val="22"/>
                <w:szCs w:val="22"/>
                <w:lang w:val="en-US" w:eastAsia="zh-CN"/>
              </w:rPr>
              <w:t>PDSCH Type B Start and Length for PDSCH Performance Tests (if agreed to use PDSCH mapping Type B)</w:t>
            </w:r>
            <w:r w:rsidRPr="00281D2F">
              <w:rPr>
                <w:b/>
                <w:bCs/>
                <w:sz w:val="22"/>
                <w:szCs w:val="22"/>
                <w:lang w:eastAsia="zh-CN"/>
              </w:rPr>
              <w:t xml:space="preserve"> </w:t>
            </w:r>
          </w:p>
          <w:p w14:paraId="3469FBF9" w14:textId="77777777" w:rsidR="00281D2F" w:rsidRPr="00281D2F" w:rsidRDefault="004F002E" w:rsidP="00281D2F">
            <w:pPr>
              <w:pStyle w:val="a5"/>
              <w:numPr>
                <w:ilvl w:val="1"/>
                <w:numId w:val="16"/>
              </w:numPr>
              <w:overflowPunct w:val="0"/>
              <w:autoSpaceDE w:val="0"/>
              <w:autoSpaceDN w:val="0"/>
              <w:adjustRightInd w:val="0"/>
              <w:ind w:leftChars="0"/>
              <w:contextualSpacing/>
              <w:textAlignment w:val="baseline"/>
              <w:rPr>
                <w:bCs/>
                <w:sz w:val="22"/>
                <w:szCs w:val="22"/>
                <w:lang w:val="en-US" w:eastAsia="zh-CN"/>
              </w:rPr>
            </w:pPr>
            <w:r w:rsidRPr="00281D2F">
              <w:rPr>
                <w:bCs/>
                <w:i/>
                <w:iCs/>
                <w:sz w:val="22"/>
                <w:szCs w:val="22"/>
                <w:lang w:eastAsia="zh-CN"/>
              </w:rPr>
              <w:t>Option 1: Subset of fixed [start, length] values: [2,4], [2,12]</w:t>
            </w:r>
            <w:r w:rsidRPr="00281D2F">
              <w:rPr>
                <w:bCs/>
                <w:i/>
                <w:iCs/>
                <w:sz w:val="22"/>
                <w:szCs w:val="22"/>
                <w:lang w:val="en-US" w:eastAsia="zh-CN"/>
              </w:rPr>
              <w:t>;</w:t>
            </w:r>
          </w:p>
          <w:p w14:paraId="6F0523E5" w14:textId="77777777" w:rsidR="00281D2F" w:rsidRPr="00281D2F" w:rsidRDefault="004F002E" w:rsidP="00281D2F">
            <w:pPr>
              <w:pStyle w:val="a5"/>
              <w:numPr>
                <w:ilvl w:val="1"/>
                <w:numId w:val="16"/>
              </w:numPr>
              <w:overflowPunct w:val="0"/>
              <w:autoSpaceDE w:val="0"/>
              <w:autoSpaceDN w:val="0"/>
              <w:adjustRightInd w:val="0"/>
              <w:ind w:leftChars="0"/>
              <w:contextualSpacing/>
              <w:textAlignment w:val="baseline"/>
              <w:rPr>
                <w:bCs/>
                <w:sz w:val="22"/>
                <w:szCs w:val="22"/>
                <w:lang w:val="en-US" w:eastAsia="zh-CN"/>
              </w:rPr>
            </w:pPr>
            <w:r w:rsidRPr="00281D2F">
              <w:rPr>
                <w:bCs/>
                <w:i/>
                <w:iCs/>
                <w:sz w:val="22"/>
                <w:szCs w:val="22"/>
                <w:lang w:eastAsia="zh-CN"/>
              </w:rPr>
              <w:t xml:space="preserve">Option 2: Random start in Symbol {2, 9} and length {12, 5} for first slot of burst. Start in Symbol 2 and length {4, 7, 10, </w:t>
            </w:r>
            <w:proofErr w:type="gramStart"/>
            <w:r w:rsidRPr="00281D2F">
              <w:rPr>
                <w:bCs/>
                <w:i/>
                <w:iCs/>
                <w:sz w:val="22"/>
                <w:szCs w:val="22"/>
                <w:lang w:eastAsia="zh-CN"/>
              </w:rPr>
              <w:t>12</w:t>
            </w:r>
            <w:proofErr w:type="gramEnd"/>
            <w:r w:rsidRPr="00281D2F">
              <w:rPr>
                <w:bCs/>
                <w:i/>
                <w:iCs/>
                <w:sz w:val="22"/>
                <w:szCs w:val="22"/>
                <w:lang w:eastAsia="zh-CN"/>
              </w:rPr>
              <w:t>} for last slot of burst.  Start in Symbol 2 and length 12 for other slots</w:t>
            </w:r>
            <w:r w:rsidRPr="00281D2F">
              <w:rPr>
                <w:bCs/>
                <w:i/>
                <w:iCs/>
                <w:sz w:val="22"/>
                <w:szCs w:val="22"/>
                <w:lang w:val="en-US" w:eastAsia="zh-CN"/>
              </w:rPr>
              <w:t>;</w:t>
            </w:r>
          </w:p>
          <w:p w14:paraId="72C045B0" w14:textId="77777777" w:rsidR="00C338E3" w:rsidRPr="00D0706C" w:rsidRDefault="004F002E" w:rsidP="00C338E3">
            <w:pPr>
              <w:pStyle w:val="a5"/>
              <w:numPr>
                <w:ilvl w:val="1"/>
                <w:numId w:val="16"/>
              </w:numPr>
              <w:overflowPunct w:val="0"/>
              <w:autoSpaceDE w:val="0"/>
              <w:autoSpaceDN w:val="0"/>
              <w:adjustRightInd w:val="0"/>
              <w:ind w:leftChars="0"/>
              <w:contextualSpacing/>
              <w:textAlignment w:val="baseline"/>
              <w:rPr>
                <w:bCs/>
                <w:sz w:val="22"/>
                <w:szCs w:val="22"/>
                <w:lang w:val="en-US" w:eastAsia="zh-CN"/>
              </w:rPr>
            </w:pPr>
            <w:r w:rsidRPr="00281D2F">
              <w:rPr>
                <w:bCs/>
                <w:i/>
                <w:iCs/>
                <w:sz w:val="22"/>
                <w:szCs w:val="22"/>
                <w:lang w:eastAsia="zh-CN"/>
              </w:rPr>
              <w:t>Option 3: Start in Symbol {7} and length {4} symbols</w:t>
            </w:r>
            <w:r w:rsidRPr="00281D2F">
              <w:rPr>
                <w:bCs/>
                <w:i/>
                <w:iCs/>
                <w:sz w:val="22"/>
                <w:szCs w:val="22"/>
                <w:lang w:val="en-US" w:eastAsia="zh-CN"/>
              </w:rPr>
              <w:t>;</w:t>
            </w:r>
          </w:p>
          <w:p w14:paraId="16853D36" w14:textId="77777777" w:rsidR="00D0706C" w:rsidRPr="00D0706C" w:rsidRDefault="00D0706C" w:rsidP="00D0706C">
            <w:pPr>
              <w:pStyle w:val="a5"/>
              <w:overflowPunct w:val="0"/>
              <w:autoSpaceDE w:val="0"/>
              <w:autoSpaceDN w:val="0"/>
              <w:adjustRightInd w:val="0"/>
              <w:ind w:leftChars="0" w:left="1440"/>
              <w:contextualSpacing/>
              <w:textAlignment w:val="baseline"/>
              <w:rPr>
                <w:bCs/>
                <w:sz w:val="22"/>
                <w:szCs w:val="22"/>
                <w:lang w:val="en-US" w:eastAsia="zh-CN"/>
              </w:rPr>
            </w:pPr>
          </w:p>
          <w:p w14:paraId="7FD13EB1" w14:textId="77777777" w:rsidR="00D0706C" w:rsidRPr="00D0706C" w:rsidRDefault="00D0706C" w:rsidP="00D0706C">
            <w:pPr>
              <w:pStyle w:val="a5"/>
              <w:numPr>
                <w:ilvl w:val="0"/>
                <w:numId w:val="16"/>
              </w:numPr>
              <w:overflowPunct w:val="0"/>
              <w:autoSpaceDE w:val="0"/>
              <w:autoSpaceDN w:val="0"/>
              <w:adjustRightInd w:val="0"/>
              <w:ind w:leftChars="0"/>
              <w:contextualSpacing/>
              <w:textAlignment w:val="baseline"/>
              <w:rPr>
                <w:bCs/>
                <w:sz w:val="22"/>
                <w:szCs w:val="22"/>
                <w:lang w:val="en-US" w:eastAsia="zh-CN"/>
              </w:rPr>
            </w:pPr>
            <w:r w:rsidRPr="00D0706C">
              <w:rPr>
                <w:b/>
                <w:bCs/>
                <w:sz w:val="22"/>
                <w:szCs w:val="22"/>
                <w:lang w:val="en-US" w:eastAsia="zh-CN"/>
              </w:rPr>
              <w:t>PDCCH Format to be used</w:t>
            </w:r>
          </w:p>
          <w:p w14:paraId="56104FE0" w14:textId="77777777" w:rsidR="00D0706C" w:rsidRPr="00D0706C" w:rsidRDefault="004F002E" w:rsidP="00D0706C">
            <w:pPr>
              <w:pStyle w:val="a5"/>
              <w:numPr>
                <w:ilvl w:val="1"/>
                <w:numId w:val="16"/>
              </w:numPr>
              <w:overflowPunct w:val="0"/>
              <w:autoSpaceDE w:val="0"/>
              <w:autoSpaceDN w:val="0"/>
              <w:adjustRightInd w:val="0"/>
              <w:ind w:leftChars="0"/>
              <w:contextualSpacing/>
              <w:textAlignment w:val="baseline"/>
              <w:rPr>
                <w:bCs/>
                <w:sz w:val="22"/>
                <w:szCs w:val="22"/>
                <w:lang w:val="en-US" w:eastAsia="zh-CN"/>
              </w:rPr>
            </w:pPr>
            <w:r w:rsidRPr="00D0706C">
              <w:rPr>
                <w:bCs/>
                <w:i/>
                <w:iCs/>
                <w:sz w:val="22"/>
                <w:szCs w:val="22"/>
                <w:lang w:eastAsia="zh-CN"/>
              </w:rPr>
              <w:t>Option 1: Format 2-0, using CO-DurationPerCell-r16 to indicate the COT duration</w:t>
            </w:r>
            <w:r w:rsidRPr="00D0706C">
              <w:rPr>
                <w:bCs/>
                <w:i/>
                <w:iCs/>
                <w:sz w:val="22"/>
                <w:szCs w:val="22"/>
                <w:lang w:val="en-US" w:eastAsia="zh-CN"/>
              </w:rPr>
              <w:t>;</w:t>
            </w:r>
          </w:p>
          <w:p w14:paraId="49782F59" w14:textId="2FDE8538" w:rsidR="00D0706C" w:rsidRPr="00D0706C" w:rsidRDefault="004F002E" w:rsidP="00D0706C">
            <w:pPr>
              <w:pStyle w:val="a5"/>
              <w:numPr>
                <w:ilvl w:val="1"/>
                <w:numId w:val="16"/>
              </w:numPr>
              <w:overflowPunct w:val="0"/>
              <w:autoSpaceDE w:val="0"/>
              <w:autoSpaceDN w:val="0"/>
              <w:adjustRightInd w:val="0"/>
              <w:ind w:leftChars="0"/>
              <w:contextualSpacing/>
              <w:textAlignment w:val="baseline"/>
              <w:rPr>
                <w:bCs/>
                <w:sz w:val="22"/>
                <w:szCs w:val="22"/>
                <w:lang w:val="en-US" w:eastAsia="zh-CN"/>
              </w:rPr>
            </w:pPr>
            <w:r w:rsidRPr="00D0706C">
              <w:rPr>
                <w:bCs/>
                <w:i/>
                <w:iCs/>
                <w:sz w:val="22"/>
                <w:szCs w:val="22"/>
                <w:lang w:eastAsia="zh-CN"/>
              </w:rPr>
              <w:t>Option 2: Do not use DCI Format 2-0;</w:t>
            </w:r>
          </w:p>
        </w:tc>
      </w:tr>
      <w:bookmarkEnd w:id="4"/>
    </w:tbl>
    <w:p w14:paraId="56A13108" w14:textId="77777777" w:rsidR="00743E43" w:rsidRPr="00720B36" w:rsidRDefault="00743E43" w:rsidP="007E2B80">
      <w:pPr>
        <w:spacing w:after="0"/>
        <w:jc w:val="both"/>
        <w:rPr>
          <w:sz w:val="22"/>
          <w:szCs w:val="22"/>
          <w:lang w:eastAsia="zh-CN"/>
        </w:rPr>
      </w:pPr>
    </w:p>
    <w:p w14:paraId="7E0B0664"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DD064F2" w14:textId="4C651D2E" w:rsidR="00DB2D57" w:rsidRPr="00DB2D57" w:rsidRDefault="00DB2D57" w:rsidP="00DB2D57">
      <w:pPr>
        <w:pStyle w:val="1"/>
        <w:spacing w:line="240" w:lineRule="auto"/>
        <w:rPr>
          <w:color w:val="FF0000"/>
          <w:sz w:val="28"/>
          <w:szCs w:val="28"/>
          <w:lang w:val="en-US"/>
        </w:rPr>
      </w:pPr>
      <w:r w:rsidRPr="001C29D2">
        <w:rPr>
          <w:rFonts w:hint="eastAsia"/>
          <w:sz w:val="28"/>
          <w:szCs w:val="28"/>
          <w:lang w:val="en-US"/>
        </w:rPr>
        <w:t>2.</w:t>
      </w:r>
      <w:r>
        <w:rPr>
          <w:sz w:val="28"/>
          <w:szCs w:val="28"/>
          <w:lang w:val="en-US"/>
        </w:rPr>
        <w:t>1</w:t>
      </w:r>
      <w:r w:rsidRPr="001C29D2">
        <w:rPr>
          <w:rFonts w:hint="eastAsia"/>
          <w:sz w:val="28"/>
          <w:szCs w:val="28"/>
          <w:lang w:val="en-US"/>
        </w:rPr>
        <w:t xml:space="preserve"> </w:t>
      </w:r>
      <w:r>
        <w:rPr>
          <w:sz w:val="28"/>
          <w:szCs w:val="28"/>
        </w:rPr>
        <w:t>Test Scope</w:t>
      </w:r>
    </w:p>
    <w:p w14:paraId="3D0F9E36" w14:textId="77777777" w:rsidR="00BB75E4" w:rsidRPr="00BB75E4" w:rsidRDefault="00BB75E4" w:rsidP="00BB75E4">
      <w:pPr>
        <w:rPr>
          <w:b/>
          <w:sz w:val="22"/>
          <w:szCs w:val="22"/>
          <w:u w:val="single"/>
          <w:lang w:val="en-US"/>
        </w:rPr>
      </w:pPr>
      <w:r w:rsidRPr="00BB75E4">
        <w:rPr>
          <w:b/>
          <w:sz w:val="22"/>
          <w:szCs w:val="22"/>
          <w:u w:val="single"/>
          <w:lang w:val="en-US"/>
        </w:rPr>
        <w:t>Bandwidth to be used for Requirements definition</w:t>
      </w:r>
    </w:p>
    <w:p w14:paraId="1B3547CC" w14:textId="2CEA07F9" w:rsidR="00BB75E4" w:rsidRPr="00BB75E4" w:rsidRDefault="00BB75E4" w:rsidP="00BB75E4">
      <w:pPr>
        <w:jc w:val="both"/>
        <w:rPr>
          <w:sz w:val="22"/>
          <w:szCs w:val="22"/>
          <w:lang w:val="en-US"/>
        </w:rPr>
      </w:pPr>
      <w:r w:rsidRPr="00BB75E4">
        <w:rPr>
          <w:sz w:val="22"/>
          <w:szCs w:val="22"/>
          <w:lang w:val="en-US"/>
        </w:rPr>
        <w:t>We support to define requirements with 40MHz CBW, which is the commonly used bandwidth configu</w:t>
      </w:r>
      <w:r w:rsidR="00DB2D57">
        <w:rPr>
          <w:sz w:val="22"/>
          <w:szCs w:val="22"/>
          <w:lang w:val="en-US"/>
        </w:rPr>
        <w:t>ration for UE demodulation test cases</w:t>
      </w:r>
      <w:r w:rsidRPr="00BB75E4">
        <w:rPr>
          <w:sz w:val="22"/>
          <w:szCs w:val="22"/>
          <w:lang w:val="en-US"/>
        </w:rPr>
        <w:t xml:space="preserve"> in TDD mode. Many companies proposed to define test cases for the basic LBT bandwidth 20MHz. However, LBT is performed by </w:t>
      </w:r>
      <w:proofErr w:type="spellStart"/>
      <w:r w:rsidRPr="00BB75E4">
        <w:rPr>
          <w:sz w:val="22"/>
          <w:szCs w:val="22"/>
          <w:lang w:val="en-US"/>
        </w:rPr>
        <w:t>gNB</w:t>
      </w:r>
      <w:proofErr w:type="spellEnd"/>
      <w:r w:rsidRPr="00BB75E4">
        <w:rPr>
          <w:sz w:val="22"/>
          <w:szCs w:val="22"/>
          <w:lang w:val="en-US"/>
        </w:rPr>
        <w:t xml:space="preserve"> and we have agreed not to define tests with sub-band LBT failure. From the perspective of UE demodulation, we think there is no big difference to define test cases for 40MHz or 20MHz. To minimize the testing effort, we propose to define test cases </w:t>
      </w:r>
      <w:r w:rsidR="00C3103E">
        <w:rPr>
          <w:sz w:val="22"/>
          <w:szCs w:val="22"/>
          <w:lang w:val="en-US"/>
        </w:rPr>
        <w:t>with</w:t>
      </w:r>
      <w:r w:rsidRPr="00BB75E4">
        <w:rPr>
          <w:sz w:val="22"/>
          <w:szCs w:val="22"/>
          <w:lang w:val="en-US"/>
        </w:rPr>
        <w:t xml:space="preserve"> only one </w:t>
      </w:r>
      <w:r w:rsidR="00C3103E">
        <w:rPr>
          <w:sz w:val="22"/>
          <w:szCs w:val="22"/>
          <w:lang w:val="en-US"/>
        </w:rPr>
        <w:t>CBW</w:t>
      </w:r>
      <w:r w:rsidRPr="00BB75E4">
        <w:rPr>
          <w:sz w:val="22"/>
          <w:szCs w:val="22"/>
          <w:lang w:val="en-US"/>
        </w:rPr>
        <w:t xml:space="preserve">.   </w:t>
      </w:r>
    </w:p>
    <w:p w14:paraId="56F9052C" w14:textId="485F4D29" w:rsidR="003D38E5" w:rsidRDefault="00BB75E4" w:rsidP="00225C2A">
      <w:pPr>
        <w:jc w:val="both"/>
        <w:rPr>
          <w:b/>
          <w:i/>
          <w:sz w:val="22"/>
          <w:szCs w:val="22"/>
          <w:lang w:val="en-US"/>
        </w:rPr>
      </w:pPr>
      <w:r w:rsidRPr="00BB75E4">
        <w:rPr>
          <w:b/>
          <w:i/>
          <w:sz w:val="22"/>
          <w:szCs w:val="22"/>
          <w:lang w:val="en-US"/>
        </w:rPr>
        <w:t xml:space="preserve">Proposal </w:t>
      </w:r>
      <w:r w:rsidR="00205DC2">
        <w:rPr>
          <w:b/>
          <w:i/>
          <w:sz w:val="22"/>
          <w:szCs w:val="22"/>
          <w:lang w:val="en-US"/>
        </w:rPr>
        <w:t>1</w:t>
      </w:r>
      <w:r w:rsidR="00C3103E">
        <w:rPr>
          <w:b/>
          <w:i/>
          <w:sz w:val="22"/>
          <w:szCs w:val="22"/>
          <w:lang w:val="en-US"/>
        </w:rPr>
        <w:t xml:space="preserve">: Define test cases </w:t>
      </w:r>
      <w:r w:rsidR="00DB2D57">
        <w:rPr>
          <w:b/>
          <w:i/>
          <w:sz w:val="22"/>
          <w:szCs w:val="22"/>
          <w:lang w:val="en-US"/>
        </w:rPr>
        <w:t>with</w:t>
      </w:r>
      <w:r w:rsidR="00C3103E">
        <w:rPr>
          <w:b/>
          <w:i/>
          <w:sz w:val="22"/>
          <w:szCs w:val="22"/>
          <w:lang w:val="en-US"/>
        </w:rPr>
        <w:t xml:space="preserve"> one CBW</w:t>
      </w:r>
      <w:r w:rsidRPr="00BB75E4">
        <w:rPr>
          <w:b/>
          <w:i/>
          <w:sz w:val="22"/>
          <w:szCs w:val="22"/>
          <w:lang w:val="en-US"/>
        </w:rPr>
        <w:t xml:space="preserve">, either 40MHz or 20 </w:t>
      </w:r>
      <w:proofErr w:type="spellStart"/>
      <w:r w:rsidRPr="00BB75E4">
        <w:rPr>
          <w:b/>
          <w:i/>
          <w:sz w:val="22"/>
          <w:szCs w:val="22"/>
          <w:lang w:val="en-US"/>
        </w:rPr>
        <w:t>MHz</w:t>
      </w:r>
      <w:r w:rsidR="00205DC2">
        <w:rPr>
          <w:b/>
          <w:i/>
          <w:sz w:val="22"/>
          <w:szCs w:val="22"/>
          <w:lang w:val="en-US"/>
        </w:rPr>
        <w:t>.</w:t>
      </w:r>
      <w:proofErr w:type="spellEnd"/>
    </w:p>
    <w:p w14:paraId="1F2A8256" w14:textId="77777777" w:rsidR="004056E5" w:rsidRDefault="004056E5" w:rsidP="00225C2A">
      <w:pPr>
        <w:jc w:val="both"/>
        <w:rPr>
          <w:b/>
          <w:i/>
          <w:sz w:val="22"/>
          <w:szCs w:val="22"/>
          <w:lang w:val="en-US"/>
        </w:rPr>
      </w:pPr>
    </w:p>
    <w:p w14:paraId="5622AAEC" w14:textId="4F2597F2" w:rsidR="003D38E5" w:rsidRDefault="008C7E63" w:rsidP="00225C2A">
      <w:pPr>
        <w:jc w:val="both"/>
        <w:rPr>
          <w:b/>
          <w:bCs/>
          <w:sz w:val="22"/>
          <w:szCs w:val="22"/>
          <w:u w:val="single"/>
          <w:lang w:val="en-US" w:eastAsia="zh-CN"/>
        </w:rPr>
      </w:pPr>
      <w:r w:rsidRPr="008C7E63">
        <w:rPr>
          <w:b/>
          <w:bCs/>
          <w:sz w:val="22"/>
          <w:szCs w:val="22"/>
          <w:u w:val="single"/>
          <w:lang w:val="en-US" w:eastAsia="zh-CN"/>
        </w:rPr>
        <w:t>CQI reporting tests</w:t>
      </w:r>
    </w:p>
    <w:p w14:paraId="01E12827" w14:textId="24A67D65" w:rsidR="001A0DE7" w:rsidRPr="001A0DE7" w:rsidRDefault="000A5062" w:rsidP="001A0DE7">
      <w:pPr>
        <w:jc w:val="both"/>
        <w:rPr>
          <w:bCs/>
          <w:sz w:val="22"/>
          <w:szCs w:val="22"/>
          <w:lang w:eastAsia="zh-CN"/>
        </w:rPr>
      </w:pPr>
      <w:r>
        <w:rPr>
          <w:bCs/>
          <w:sz w:val="22"/>
          <w:szCs w:val="22"/>
          <w:lang w:eastAsia="zh-CN"/>
        </w:rPr>
        <w:t xml:space="preserve">It is noted that the </w:t>
      </w:r>
      <w:r w:rsidR="00D129FC">
        <w:rPr>
          <w:bCs/>
          <w:sz w:val="22"/>
          <w:szCs w:val="22"/>
          <w:lang w:eastAsia="zh-CN"/>
        </w:rPr>
        <w:t xml:space="preserve">behaviour for UE to measure </w:t>
      </w:r>
      <w:r w:rsidR="001A0DE7" w:rsidRPr="001A0DE7">
        <w:rPr>
          <w:bCs/>
          <w:sz w:val="22"/>
          <w:szCs w:val="22"/>
          <w:lang w:eastAsia="zh-CN"/>
        </w:rPr>
        <w:t xml:space="preserve">CSI-RS </w:t>
      </w:r>
      <w:r>
        <w:rPr>
          <w:bCs/>
          <w:sz w:val="22"/>
          <w:szCs w:val="22"/>
          <w:lang w:eastAsia="zh-CN"/>
        </w:rPr>
        <w:t>should be</w:t>
      </w:r>
      <w:r w:rsidR="001A0DE7" w:rsidRPr="001A0DE7">
        <w:rPr>
          <w:bCs/>
          <w:sz w:val="22"/>
          <w:szCs w:val="22"/>
          <w:lang w:eastAsia="zh-CN"/>
        </w:rPr>
        <w:t xml:space="preserve"> well defined. According to </w:t>
      </w:r>
      <w:r w:rsidR="00041EBE">
        <w:rPr>
          <w:bCs/>
          <w:sz w:val="22"/>
          <w:szCs w:val="22"/>
          <w:lang w:eastAsia="zh-CN"/>
        </w:rPr>
        <w:t xml:space="preserve">the </w:t>
      </w:r>
      <w:r w:rsidR="000B0659">
        <w:rPr>
          <w:bCs/>
          <w:sz w:val="22"/>
          <w:szCs w:val="22"/>
          <w:lang w:eastAsia="zh-CN"/>
        </w:rPr>
        <w:t xml:space="preserve">LS from </w:t>
      </w:r>
      <w:r w:rsidR="00FE627F">
        <w:rPr>
          <w:bCs/>
          <w:sz w:val="22"/>
          <w:szCs w:val="22"/>
          <w:lang w:eastAsia="zh-CN"/>
        </w:rPr>
        <w:t>RAN1</w:t>
      </w:r>
      <w:r w:rsidR="001A0DE7" w:rsidRPr="001A0DE7">
        <w:rPr>
          <w:bCs/>
          <w:sz w:val="22"/>
          <w:szCs w:val="22"/>
          <w:lang w:eastAsia="zh-CN"/>
        </w:rPr>
        <w:t xml:space="preserve"> </w:t>
      </w:r>
      <w:r w:rsidR="00821C9C">
        <w:rPr>
          <w:bCs/>
          <w:sz w:val="22"/>
          <w:szCs w:val="22"/>
          <w:lang w:eastAsia="zh-CN"/>
        </w:rPr>
        <w:t>[2]</w:t>
      </w:r>
      <w:r w:rsidR="001A0DE7" w:rsidRPr="001A0DE7">
        <w:rPr>
          <w:bCs/>
          <w:sz w:val="22"/>
          <w:szCs w:val="22"/>
          <w:lang w:eastAsia="zh-CN"/>
        </w:rPr>
        <w:t>,</w:t>
      </w:r>
    </w:p>
    <w:tbl>
      <w:tblPr>
        <w:tblStyle w:val="a8"/>
        <w:tblW w:w="0" w:type="auto"/>
        <w:tblLook w:val="04A0" w:firstRow="1" w:lastRow="0" w:firstColumn="1" w:lastColumn="0" w:noHBand="0" w:noVBand="1"/>
      </w:tblPr>
      <w:tblGrid>
        <w:gridCol w:w="9629"/>
      </w:tblGrid>
      <w:tr w:rsidR="001A0DE7" w14:paraId="3C87571C" w14:textId="77777777" w:rsidTr="001A0DE7">
        <w:tc>
          <w:tcPr>
            <w:tcW w:w="9629" w:type="dxa"/>
          </w:tcPr>
          <w:p w14:paraId="58B1EABE" w14:textId="7036F1FF" w:rsidR="001A0DE7" w:rsidRPr="000C559E" w:rsidRDefault="001A0DE7" w:rsidP="001A0DE7">
            <w:pPr>
              <w:jc w:val="both"/>
            </w:pPr>
            <w:r w:rsidRPr="000C559E">
              <w:rPr>
                <w:rFonts w:ascii="Arial" w:hAnsi="Arial" w:cs="Arial"/>
              </w:rPr>
              <w:t xml:space="preserve">It is RAN1’s common understanding that when none of the RRC parameters </w:t>
            </w:r>
            <w:r w:rsidRPr="000C559E">
              <w:rPr>
                <w:rFonts w:ascii="Arial" w:hAnsi="Arial" w:cs="Arial"/>
                <w:i/>
              </w:rPr>
              <w:t>CO-DurationPerCell-r16</w:t>
            </w:r>
            <w:r w:rsidRPr="000C559E">
              <w:rPr>
                <w:rFonts w:ascii="Arial" w:hAnsi="Arial" w:cs="Arial"/>
              </w:rPr>
              <w:t xml:space="preserve">, </w:t>
            </w:r>
            <w:proofErr w:type="spellStart"/>
            <w:r w:rsidRPr="000C559E">
              <w:rPr>
                <w:rFonts w:ascii="Arial" w:hAnsi="Arial" w:cs="Arial"/>
                <w:i/>
              </w:rPr>
              <w:t>SlotFormatIndicator</w:t>
            </w:r>
            <w:proofErr w:type="spellEnd"/>
            <w:r w:rsidRPr="000C559E">
              <w:rPr>
                <w:rFonts w:ascii="Arial" w:hAnsi="Arial" w:cs="Arial"/>
              </w:rPr>
              <w:t xml:space="preserve">, and </w:t>
            </w:r>
            <w:r w:rsidRPr="000C559E">
              <w:rPr>
                <w:rFonts w:ascii="Arial" w:hAnsi="Arial" w:cs="Arial"/>
                <w:i/>
              </w:rPr>
              <w:t>CSI-RS-ValidationWith-DCI-r16</w:t>
            </w:r>
            <w:r w:rsidRPr="000C559E">
              <w:rPr>
                <w:rFonts w:ascii="Arial" w:hAnsi="Arial" w:cs="Arial"/>
              </w:rPr>
              <w:t xml:space="preserve"> is configured for a UE, the UE follows the </w:t>
            </w:r>
            <w:proofErr w:type="spellStart"/>
            <w:r w:rsidRPr="000C559E">
              <w:rPr>
                <w:rFonts w:ascii="Arial" w:hAnsi="Arial" w:cs="Arial"/>
              </w:rPr>
              <w:t>behavior</w:t>
            </w:r>
            <w:proofErr w:type="spellEnd"/>
            <w:r w:rsidRPr="000C559E">
              <w:rPr>
                <w:rFonts w:ascii="Arial" w:hAnsi="Arial" w:cs="Arial"/>
              </w:rPr>
              <w:t xml:space="preserve"> specified in TS38.213 section 11.1 and the UE is not mandated to determine the presence or absence of the P/SP-CSI-RS that might be caused by LBT failure on the </w:t>
            </w:r>
            <w:proofErr w:type="spellStart"/>
            <w:r w:rsidRPr="000C559E">
              <w:rPr>
                <w:rFonts w:ascii="Arial" w:hAnsi="Arial" w:cs="Arial"/>
              </w:rPr>
              <w:t>gNB</w:t>
            </w:r>
            <w:proofErr w:type="spellEnd"/>
            <w:r w:rsidRPr="000C559E">
              <w:rPr>
                <w:rFonts w:ascii="Arial" w:hAnsi="Arial" w:cs="Arial"/>
              </w:rPr>
              <w:t xml:space="preserve"> side when receiving a P/SP-CSI-RS on a cell with shared spectrum channel access.</w:t>
            </w:r>
          </w:p>
        </w:tc>
      </w:tr>
    </w:tbl>
    <w:p w14:paraId="4D113879" w14:textId="56540999" w:rsidR="00205DC2" w:rsidRDefault="001A0DE7" w:rsidP="001A0DE7">
      <w:pPr>
        <w:jc w:val="both"/>
        <w:rPr>
          <w:bCs/>
          <w:sz w:val="22"/>
          <w:szCs w:val="22"/>
          <w:lang w:eastAsia="zh-CN"/>
        </w:rPr>
      </w:pPr>
      <w:r w:rsidRPr="001A0DE7">
        <w:rPr>
          <w:bCs/>
          <w:sz w:val="22"/>
          <w:szCs w:val="22"/>
          <w:lang w:eastAsia="zh-CN"/>
        </w:rPr>
        <w:t>If none of the validation mechanism is enabled (</w:t>
      </w:r>
      <w:r w:rsidRPr="000C559E">
        <w:rPr>
          <w:bCs/>
          <w:i/>
          <w:sz w:val="22"/>
          <w:szCs w:val="22"/>
          <w:lang w:eastAsia="zh-CN"/>
        </w:rPr>
        <w:t>CO-DurationPerCell-r16</w:t>
      </w:r>
      <w:r w:rsidRPr="001A0DE7">
        <w:rPr>
          <w:bCs/>
          <w:sz w:val="22"/>
          <w:szCs w:val="22"/>
          <w:lang w:eastAsia="zh-CN"/>
        </w:rPr>
        <w:t xml:space="preserve">, </w:t>
      </w:r>
      <w:proofErr w:type="spellStart"/>
      <w:r w:rsidRPr="000C559E">
        <w:rPr>
          <w:bCs/>
          <w:i/>
          <w:sz w:val="22"/>
          <w:szCs w:val="22"/>
          <w:lang w:eastAsia="zh-CN"/>
        </w:rPr>
        <w:t>SlotFormatIndicator</w:t>
      </w:r>
      <w:proofErr w:type="spellEnd"/>
      <w:r w:rsidRPr="001A0DE7">
        <w:rPr>
          <w:bCs/>
          <w:sz w:val="22"/>
          <w:szCs w:val="22"/>
          <w:lang w:eastAsia="zh-CN"/>
        </w:rPr>
        <w:t xml:space="preserve">, </w:t>
      </w:r>
      <w:r w:rsidR="00205DC2">
        <w:rPr>
          <w:bCs/>
          <w:sz w:val="22"/>
          <w:szCs w:val="22"/>
          <w:lang w:eastAsia="zh-CN"/>
        </w:rPr>
        <w:t>or</w:t>
      </w:r>
      <w:r w:rsidRPr="001A0DE7">
        <w:rPr>
          <w:bCs/>
          <w:sz w:val="22"/>
          <w:szCs w:val="22"/>
          <w:lang w:eastAsia="zh-CN"/>
        </w:rPr>
        <w:t xml:space="preserve"> </w:t>
      </w:r>
      <w:r w:rsidRPr="00483759">
        <w:rPr>
          <w:bCs/>
          <w:i/>
          <w:sz w:val="22"/>
          <w:szCs w:val="22"/>
          <w:lang w:eastAsia="zh-CN"/>
        </w:rPr>
        <w:t>CSI-RS-ValidationWith-DCI-r16</w:t>
      </w:r>
      <w:r w:rsidRPr="001A0DE7">
        <w:rPr>
          <w:bCs/>
          <w:sz w:val="22"/>
          <w:szCs w:val="22"/>
          <w:lang w:eastAsia="zh-CN"/>
        </w:rPr>
        <w:t>)</w:t>
      </w:r>
      <w:r w:rsidR="00483759">
        <w:rPr>
          <w:bCs/>
          <w:sz w:val="22"/>
          <w:szCs w:val="22"/>
          <w:lang w:eastAsia="zh-CN"/>
        </w:rPr>
        <w:t>,</w:t>
      </w:r>
      <w:r w:rsidRPr="001A0DE7">
        <w:rPr>
          <w:bCs/>
          <w:sz w:val="22"/>
          <w:szCs w:val="22"/>
          <w:lang w:eastAsia="zh-CN"/>
        </w:rPr>
        <w:t xml:space="preserve"> what is the expecte</w:t>
      </w:r>
      <w:r w:rsidR="00483759">
        <w:rPr>
          <w:bCs/>
          <w:sz w:val="22"/>
          <w:szCs w:val="22"/>
          <w:lang w:eastAsia="zh-CN"/>
        </w:rPr>
        <w:t>d UE behaviour on CSI-RS report?</w:t>
      </w:r>
      <w:r w:rsidRPr="001A0DE7">
        <w:rPr>
          <w:bCs/>
          <w:sz w:val="22"/>
          <w:szCs w:val="22"/>
          <w:lang w:eastAsia="zh-CN"/>
        </w:rPr>
        <w:t xml:space="preserve"> </w:t>
      </w:r>
      <w:r w:rsidR="00483759">
        <w:rPr>
          <w:bCs/>
          <w:sz w:val="22"/>
          <w:szCs w:val="22"/>
          <w:lang w:eastAsia="zh-CN"/>
        </w:rPr>
        <w:t>One</w:t>
      </w:r>
      <w:r w:rsidRPr="001A0DE7">
        <w:rPr>
          <w:bCs/>
          <w:sz w:val="22"/>
          <w:szCs w:val="22"/>
          <w:lang w:eastAsia="zh-CN"/>
        </w:rPr>
        <w:t xml:space="preserve"> possibility is that UE will naively measure the CSI-RS to report </w:t>
      </w:r>
      <w:r w:rsidR="001626B1">
        <w:rPr>
          <w:bCs/>
          <w:sz w:val="22"/>
          <w:szCs w:val="22"/>
          <w:lang w:eastAsia="zh-CN"/>
        </w:rPr>
        <w:t xml:space="preserve">probably </w:t>
      </w:r>
      <w:r w:rsidRPr="001A0DE7">
        <w:rPr>
          <w:bCs/>
          <w:sz w:val="22"/>
          <w:szCs w:val="22"/>
          <w:lang w:eastAsia="zh-CN"/>
        </w:rPr>
        <w:t>u</w:t>
      </w:r>
      <w:r w:rsidR="00483759">
        <w:rPr>
          <w:bCs/>
          <w:sz w:val="22"/>
          <w:szCs w:val="22"/>
          <w:lang w:eastAsia="zh-CN"/>
        </w:rPr>
        <w:t>seless CQI</w:t>
      </w:r>
      <w:r w:rsidR="001626B1">
        <w:rPr>
          <w:bCs/>
          <w:sz w:val="22"/>
          <w:szCs w:val="22"/>
          <w:lang w:eastAsia="zh-CN"/>
        </w:rPr>
        <w:t>,</w:t>
      </w:r>
      <w:r w:rsidR="00483759">
        <w:rPr>
          <w:bCs/>
          <w:sz w:val="22"/>
          <w:szCs w:val="22"/>
          <w:lang w:eastAsia="zh-CN"/>
        </w:rPr>
        <w:t xml:space="preserve"> and </w:t>
      </w:r>
      <w:proofErr w:type="spellStart"/>
      <w:r w:rsidR="00483759">
        <w:rPr>
          <w:bCs/>
          <w:sz w:val="22"/>
          <w:szCs w:val="22"/>
          <w:lang w:eastAsia="zh-CN"/>
        </w:rPr>
        <w:t>gNB</w:t>
      </w:r>
      <w:proofErr w:type="spellEnd"/>
      <w:r w:rsidR="00483759">
        <w:rPr>
          <w:bCs/>
          <w:sz w:val="22"/>
          <w:szCs w:val="22"/>
          <w:lang w:eastAsia="zh-CN"/>
        </w:rPr>
        <w:t xml:space="preserve"> filters the reported CQI as </w:t>
      </w:r>
      <w:proofErr w:type="spellStart"/>
      <w:r w:rsidR="00483759">
        <w:rPr>
          <w:bCs/>
          <w:sz w:val="22"/>
          <w:szCs w:val="22"/>
          <w:lang w:eastAsia="zh-CN"/>
        </w:rPr>
        <w:t>gNB</w:t>
      </w:r>
      <w:proofErr w:type="spellEnd"/>
      <w:r w:rsidR="00483759">
        <w:rPr>
          <w:bCs/>
          <w:sz w:val="22"/>
          <w:szCs w:val="22"/>
          <w:lang w:eastAsia="zh-CN"/>
        </w:rPr>
        <w:t xml:space="preserve"> knows when LBT </w:t>
      </w:r>
      <w:r w:rsidR="001626B1">
        <w:rPr>
          <w:bCs/>
          <w:sz w:val="22"/>
          <w:szCs w:val="22"/>
          <w:lang w:eastAsia="zh-CN"/>
        </w:rPr>
        <w:t xml:space="preserve">was </w:t>
      </w:r>
      <w:r w:rsidR="00483759">
        <w:rPr>
          <w:bCs/>
          <w:sz w:val="22"/>
          <w:szCs w:val="22"/>
          <w:lang w:eastAsia="zh-CN"/>
        </w:rPr>
        <w:t xml:space="preserve">success and CSI-RS </w:t>
      </w:r>
      <w:r w:rsidR="001626B1">
        <w:rPr>
          <w:bCs/>
          <w:sz w:val="22"/>
          <w:szCs w:val="22"/>
          <w:lang w:eastAsia="zh-CN"/>
        </w:rPr>
        <w:t xml:space="preserve">was </w:t>
      </w:r>
      <w:r w:rsidR="00483759">
        <w:rPr>
          <w:bCs/>
          <w:sz w:val="22"/>
          <w:szCs w:val="22"/>
          <w:lang w:eastAsia="zh-CN"/>
        </w:rPr>
        <w:t xml:space="preserve">transmitted. If some of </w:t>
      </w:r>
      <w:r w:rsidR="00483759" w:rsidRPr="001A0DE7">
        <w:rPr>
          <w:bCs/>
          <w:sz w:val="22"/>
          <w:szCs w:val="22"/>
          <w:lang w:eastAsia="zh-CN"/>
        </w:rPr>
        <w:t>validation mechanism is enabled</w:t>
      </w:r>
      <w:r w:rsidR="000B0659">
        <w:rPr>
          <w:bCs/>
          <w:sz w:val="22"/>
          <w:szCs w:val="22"/>
          <w:lang w:eastAsia="zh-CN"/>
        </w:rPr>
        <w:t>, UE can report</w:t>
      </w:r>
      <w:r w:rsidR="00205DC2">
        <w:rPr>
          <w:bCs/>
          <w:sz w:val="22"/>
          <w:szCs w:val="22"/>
          <w:lang w:eastAsia="zh-CN"/>
        </w:rPr>
        <w:t xml:space="preserve"> only CQI for the CSI-RS transmitted in COT. Hence, for testing CQI, we</w:t>
      </w:r>
      <w:r w:rsidR="00C35152">
        <w:rPr>
          <w:bCs/>
          <w:sz w:val="22"/>
          <w:szCs w:val="22"/>
          <w:lang w:eastAsia="zh-CN"/>
        </w:rPr>
        <w:t xml:space="preserve"> think it can be considered using </w:t>
      </w:r>
      <w:r w:rsidR="00205DC2">
        <w:rPr>
          <w:bCs/>
          <w:sz w:val="22"/>
          <w:szCs w:val="22"/>
          <w:lang w:eastAsia="zh-CN"/>
        </w:rPr>
        <w:t xml:space="preserve">DCI format 2_0 to inform UE the COT information.  </w:t>
      </w:r>
      <w:r w:rsidR="000B0659">
        <w:rPr>
          <w:bCs/>
          <w:sz w:val="22"/>
          <w:szCs w:val="22"/>
          <w:lang w:eastAsia="zh-CN"/>
        </w:rPr>
        <w:t xml:space="preserve"> </w:t>
      </w:r>
    </w:p>
    <w:p w14:paraId="1A4DCAD4" w14:textId="73BFF9B4" w:rsidR="00483759" w:rsidRPr="00205DC2" w:rsidRDefault="00205DC2" w:rsidP="001A0DE7">
      <w:pPr>
        <w:jc w:val="both"/>
        <w:rPr>
          <w:b/>
          <w:i/>
          <w:sz w:val="22"/>
          <w:szCs w:val="22"/>
          <w:lang w:val="en-US"/>
        </w:rPr>
      </w:pPr>
      <w:r w:rsidRPr="00FA5569">
        <w:rPr>
          <w:b/>
          <w:i/>
          <w:sz w:val="22"/>
          <w:szCs w:val="22"/>
          <w:lang w:val="en-US"/>
        </w:rPr>
        <w:t>Proposal 2: For CQI testing, use DCI format 2_0 to indicate UE the COT information.</w:t>
      </w:r>
      <w:r>
        <w:rPr>
          <w:b/>
          <w:i/>
          <w:sz w:val="22"/>
          <w:szCs w:val="22"/>
          <w:lang w:val="en-US"/>
        </w:rPr>
        <w:t xml:space="preserve"> </w:t>
      </w:r>
    </w:p>
    <w:p w14:paraId="405D853F" w14:textId="4261FD90" w:rsidR="00DB2D57" w:rsidRPr="00DB2D57" w:rsidRDefault="00DB2D57" w:rsidP="00DB2D57">
      <w:pPr>
        <w:pStyle w:val="1"/>
        <w:spacing w:line="240" w:lineRule="auto"/>
        <w:rPr>
          <w:color w:val="FF0000"/>
          <w:sz w:val="28"/>
          <w:szCs w:val="28"/>
          <w:lang w:val="en-US"/>
        </w:rPr>
      </w:pPr>
      <w:r w:rsidRPr="001C29D2">
        <w:rPr>
          <w:rFonts w:hint="eastAsia"/>
          <w:sz w:val="28"/>
          <w:szCs w:val="28"/>
          <w:lang w:val="en-US"/>
        </w:rPr>
        <w:lastRenderedPageBreak/>
        <w:t>2.</w:t>
      </w:r>
      <w:r>
        <w:rPr>
          <w:sz w:val="28"/>
          <w:szCs w:val="28"/>
          <w:lang w:val="en-US"/>
        </w:rPr>
        <w:t>2</w:t>
      </w:r>
      <w:r w:rsidRPr="001C29D2">
        <w:rPr>
          <w:rFonts w:hint="eastAsia"/>
          <w:sz w:val="28"/>
          <w:szCs w:val="28"/>
          <w:lang w:val="en-US"/>
        </w:rPr>
        <w:t xml:space="preserve"> </w:t>
      </w:r>
      <w:r>
        <w:rPr>
          <w:sz w:val="28"/>
          <w:szCs w:val="28"/>
        </w:rPr>
        <w:t>Downlink Transmission Model</w:t>
      </w:r>
    </w:p>
    <w:p w14:paraId="419E06DF" w14:textId="57AE063C" w:rsidR="007970F9" w:rsidRDefault="001501A4" w:rsidP="008C7E63">
      <w:pPr>
        <w:jc w:val="both"/>
        <w:rPr>
          <w:sz w:val="22"/>
          <w:szCs w:val="22"/>
          <w:lang w:val="en-US"/>
        </w:rPr>
      </w:pPr>
      <w:r w:rsidRPr="008C7E63">
        <w:rPr>
          <w:sz w:val="22"/>
          <w:szCs w:val="22"/>
          <w:lang w:val="en-US"/>
        </w:rPr>
        <w:t xml:space="preserve">Fig.1 shows the agreed </w:t>
      </w:r>
      <w:r w:rsidR="008C7E63" w:rsidRPr="008C7E63">
        <w:rPr>
          <w:sz w:val="22"/>
          <w:szCs w:val="22"/>
          <w:lang w:val="en-US"/>
        </w:rPr>
        <w:t xml:space="preserve">downlink </w:t>
      </w:r>
      <w:r w:rsidR="008C7E63" w:rsidRPr="008C7E63">
        <w:rPr>
          <w:rFonts w:hint="eastAsia"/>
          <w:sz w:val="22"/>
          <w:szCs w:val="22"/>
          <w:lang w:val="en-US"/>
        </w:rPr>
        <w:t>tra</w:t>
      </w:r>
      <w:r w:rsidR="008C7E63" w:rsidRPr="008C7E63">
        <w:rPr>
          <w:sz w:val="22"/>
          <w:szCs w:val="22"/>
          <w:lang w:val="en-US"/>
        </w:rPr>
        <w:t>nsmission model</w:t>
      </w:r>
      <w:r w:rsidR="008C7E63">
        <w:rPr>
          <w:sz w:val="22"/>
          <w:szCs w:val="22"/>
          <w:lang w:val="en-US"/>
        </w:rPr>
        <w:t>. There are several remaining issues</w:t>
      </w:r>
      <w:r w:rsidR="00DB2D57">
        <w:rPr>
          <w:sz w:val="22"/>
          <w:szCs w:val="22"/>
          <w:lang w:val="en-US"/>
        </w:rPr>
        <w:t xml:space="preserve"> related to this model</w:t>
      </w:r>
      <w:r w:rsidR="008C7E63">
        <w:rPr>
          <w:sz w:val="22"/>
          <w:szCs w:val="22"/>
          <w:lang w:val="en-US"/>
        </w:rPr>
        <w:t>, including the length of fixed FL transmission duration, the value for S1 and S2.</w:t>
      </w:r>
    </w:p>
    <w:p w14:paraId="67B17D8D" w14:textId="77777777" w:rsidR="004056E5" w:rsidRPr="008C7E63" w:rsidRDefault="004056E5" w:rsidP="008C7E63">
      <w:pPr>
        <w:jc w:val="both"/>
        <w:rPr>
          <w:sz w:val="22"/>
          <w:szCs w:val="22"/>
          <w:lang w:val="en-US"/>
        </w:rPr>
      </w:pPr>
    </w:p>
    <w:p w14:paraId="0DD0D417" w14:textId="5D08D081" w:rsidR="001501A4" w:rsidRDefault="00CE3F12" w:rsidP="001501A4">
      <w:pPr>
        <w:jc w:val="center"/>
        <w:rPr>
          <w:lang w:val="en-US"/>
        </w:rPr>
      </w:pPr>
      <w:r>
        <w:rPr>
          <w:lang w:val="en-US"/>
        </w:rPr>
        <w:pict w14:anchorId="658FF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66.5pt">
            <v:imagedata r:id="rId8" o:title="圖片1"/>
          </v:shape>
        </w:pict>
      </w:r>
    </w:p>
    <w:p w14:paraId="667A81AF" w14:textId="2E9E3E1A" w:rsidR="007970F9" w:rsidRDefault="008C7E63" w:rsidP="008C7E63">
      <w:pPr>
        <w:jc w:val="center"/>
        <w:rPr>
          <w:lang w:val="en-US"/>
        </w:rPr>
      </w:pPr>
      <w:r>
        <w:rPr>
          <w:lang w:val="en-US"/>
        </w:rPr>
        <w:t>Fig 1. Downlink transmission model</w:t>
      </w:r>
    </w:p>
    <w:p w14:paraId="79B812BA" w14:textId="77777777" w:rsidR="00BA743D" w:rsidRPr="0035366D" w:rsidRDefault="00BA743D" w:rsidP="00BA743D">
      <w:pPr>
        <w:jc w:val="both"/>
        <w:rPr>
          <w:b/>
          <w:sz w:val="22"/>
          <w:szCs w:val="22"/>
          <w:u w:val="single"/>
        </w:rPr>
      </w:pPr>
      <w:r>
        <w:rPr>
          <w:b/>
          <w:sz w:val="22"/>
          <w:szCs w:val="22"/>
          <w:u w:val="single"/>
        </w:rPr>
        <w:t>Length for fixed DL t</w:t>
      </w:r>
      <w:r w:rsidRPr="0035366D">
        <w:rPr>
          <w:b/>
          <w:sz w:val="22"/>
          <w:szCs w:val="22"/>
          <w:u w:val="single"/>
        </w:rPr>
        <w:t>ransmission duration</w:t>
      </w:r>
      <w:r>
        <w:rPr>
          <w:b/>
          <w:sz w:val="22"/>
          <w:szCs w:val="22"/>
          <w:u w:val="single"/>
        </w:rPr>
        <w:t xml:space="preserve"> </w:t>
      </w:r>
    </w:p>
    <w:p w14:paraId="25B355EB" w14:textId="5629C9E9" w:rsidR="00BA743D" w:rsidRDefault="00BA743D" w:rsidP="00BA743D">
      <w:pPr>
        <w:jc w:val="both"/>
        <w:rPr>
          <w:sz w:val="22"/>
          <w:szCs w:val="22"/>
          <w:lang w:val="en-US"/>
        </w:rPr>
      </w:pPr>
      <w:r>
        <w:rPr>
          <w:sz w:val="22"/>
          <w:szCs w:val="22"/>
          <w:lang w:val="en-US"/>
        </w:rPr>
        <w:t xml:space="preserve">In RAN4#97-e, it was agreed to have fixed DL transmission duration but the length for fixed duration is FFS [1]. We think the length for fixed duration is related to the value of random COT. Currently, there are two options for the maximum value of random COT, which are 16 and 4 slots. Considering the agreed </w:t>
      </w:r>
      <w:proofErr w:type="gramStart"/>
      <w:r>
        <w:rPr>
          <w:sz w:val="22"/>
          <w:szCs w:val="22"/>
          <w:lang w:val="en-US"/>
        </w:rPr>
        <w:t>30kHz</w:t>
      </w:r>
      <w:proofErr w:type="gramEnd"/>
      <w:r>
        <w:rPr>
          <w:sz w:val="22"/>
          <w:szCs w:val="22"/>
          <w:lang w:val="en-US"/>
        </w:rPr>
        <w:t xml:space="preserve"> subcarrier spacing, the corresponding maximum occupation </w:t>
      </w:r>
      <w:r w:rsidRPr="00CF0C5F">
        <w:rPr>
          <w:rFonts w:hint="eastAsia"/>
          <w:sz w:val="22"/>
          <w:szCs w:val="22"/>
          <w:lang w:val="en-US"/>
        </w:rPr>
        <w:t>time</w:t>
      </w:r>
      <w:r>
        <w:rPr>
          <w:sz w:val="22"/>
          <w:szCs w:val="22"/>
          <w:lang w:val="en-US"/>
        </w:rPr>
        <w:t xml:space="preserve"> are 8 and 2 </w:t>
      </w:r>
      <w:proofErr w:type="spellStart"/>
      <w:r>
        <w:rPr>
          <w:sz w:val="22"/>
          <w:szCs w:val="22"/>
          <w:lang w:val="en-US"/>
        </w:rPr>
        <w:t>ms.</w:t>
      </w:r>
      <w:proofErr w:type="spellEnd"/>
      <w:r>
        <w:rPr>
          <w:sz w:val="22"/>
          <w:szCs w:val="22"/>
          <w:lang w:val="en-US"/>
        </w:rPr>
        <w:t xml:space="preserve"> As mentioned in [</w:t>
      </w:r>
      <w:r w:rsidR="00821C9C">
        <w:rPr>
          <w:sz w:val="22"/>
          <w:szCs w:val="22"/>
          <w:lang w:val="en-US"/>
        </w:rPr>
        <w:t>3</w:t>
      </w:r>
      <w:r>
        <w:rPr>
          <w:sz w:val="22"/>
          <w:szCs w:val="22"/>
          <w:lang w:val="en-US"/>
        </w:rPr>
        <w:t xml:space="preserve">], </w:t>
      </w:r>
      <w:r w:rsidRPr="00746D35">
        <w:rPr>
          <w:sz w:val="22"/>
          <w:szCs w:val="22"/>
          <w:lang w:val="en-US"/>
        </w:rPr>
        <w:t xml:space="preserve">there </w:t>
      </w:r>
      <w:r>
        <w:rPr>
          <w:sz w:val="22"/>
          <w:szCs w:val="22"/>
          <w:lang w:val="en-US"/>
        </w:rPr>
        <w:t>is a</w:t>
      </w:r>
      <w:r w:rsidRPr="00746D35">
        <w:rPr>
          <w:sz w:val="22"/>
          <w:szCs w:val="22"/>
          <w:lang w:val="en-US"/>
        </w:rPr>
        <w:t xml:space="preserve"> regional limitation in Japan for a maximum duration of 4ms</w:t>
      </w:r>
      <w:r>
        <w:rPr>
          <w:sz w:val="22"/>
          <w:szCs w:val="22"/>
          <w:lang w:val="en-US"/>
        </w:rPr>
        <w:t xml:space="preserve">. Hence, we think it is suitable to define 2ms as the length for fixed DL transmission duration. </w:t>
      </w:r>
      <w:r>
        <w:rPr>
          <w:rFonts w:ascii="微軟正黑體" w:eastAsia="微軟正黑體" w:hAnsi="微軟正黑體" w:cs="微軟正黑體" w:hint="eastAsia"/>
          <w:sz w:val="22"/>
          <w:szCs w:val="22"/>
          <w:lang w:val="en-US" w:eastAsia="zh-TW"/>
        </w:rPr>
        <w:t xml:space="preserve"> </w:t>
      </w:r>
      <w:r>
        <w:rPr>
          <w:sz w:val="22"/>
          <w:szCs w:val="22"/>
          <w:lang w:val="en-US"/>
        </w:rPr>
        <w:t xml:space="preserve"> </w:t>
      </w:r>
    </w:p>
    <w:p w14:paraId="44D2931A" w14:textId="0629C1E9" w:rsidR="00DB2D57" w:rsidRDefault="00B26121" w:rsidP="00BA743D">
      <w:pPr>
        <w:jc w:val="both"/>
        <w:rPr>
          <w:b/>
          <w:i/>
          <w:sz w:val="22"/>
          <w:szCs w:val="22"/>
          <w:lang w:val="en-US"/>
        </w:rPr>
      </w:pPr>
      <w:r>
        <w:rPr>
          <w:b/>
          <w:i/>
          <w:sz w:val="22"/>
          <w:szCs w:val="22"/>
          <w:lang w:val="en-US"/>
        </w:rPr>
        <w:t xml:space="preserve">Proposal </w:t>
      </w:r>
      <w:r w:rsidR="00205DC2">
        <w:rPr>
          <w:b/>
          <w:i/>
          <w:sz w:val="22"/>
          <w:szCs w:val="22"/>
          <w:lang w:val="en-US"/>
        </w:rPr>
        <w:t>3</w:t>
      </w:r>
      <w:r w:rsidR="00BA743D" w:rsidRPr="00BB75E4">
        <w:rPr>
          <w:b/>
          <w:i/>
          <w:sz w:val="22"/>
          <w:szCs w:val="22"/>
          <w:lang w:val="en-US"/>
        </w:rPr>
        <w:t xml:space="preserve">: </w:t>
      </w:r>
      <w:r w:rsidR="00BA743D">
        <w:rPr>
          <w:b/>
          <w:i/>
          <w:sz w:val="22"/>
          <w:szCs w:val="22"/>
          <w:lang w:val="en-US"/>
        </w:rPr>
        <w:t>Define fixed DL transmission duration</w:t>
      </w:r>
      <w:r w:rsidR="00423907">
        <w:rPr>
          <w:b/>
          <w:i/>
          <w:sz w:val="22"/>
          <w:szCs w:val="22"/>
          <w:lang w:val="en-US"/>
        </w:rPr>
        <w:t xml:space="preserve"> as 2ms</w:t>
      </w:r>
      <w:r w:rsidR="00205DC2">
        <w:rPr>
          <w:b/>
          <w:i/>
          <w:sz w:val="22"/>
          <w:szCs w:val="22"/>
          <w:lang w:val="en-US"/>
        </w:rPr>
        <w:t>.</w:t>
      </w:r>
      <w:r w:rsidR="00423907">
        <w:rPr>
          <w:b/>
          <w:i/>
          <w:sz w:val="22"/>
          <w:szCs w:val="22"/>
          <w:lang w:val="en-US"/>
        </w:rPr>
        <w:t xml:space="preserve"> </w:t>
      </w:r>
    </w:p>
    <w:p w14:paraId="4F276679" w14:textId="77777777" w:rsidR="00205DC2" w:rsidRPr="00DB2D57" w:rsidRDefault="00205DC2" w:rsidP="00BA743D">
      <w:pPr>
        <w:jc w:val="both"/>
        <w:rPr>
          <w:b/>
          <w:i/>
          <w:sz w:val="22"/>
          <w:szCs w:val="22"/>
          <w:lang w:val="en-US"/>
        </w:rPr>
      </w:pPr>
    </w:p>
    <w:p w14:paraId="2610CAAB" w14:textId="77777777" w:rsidR="00BA743D" w:rsidRPr="00440276" w:rsidRDefault="00BA743D" w:rsidP="00BA743D">
      <w:pPr>
        <w:jc w:val="both"/>
        <w:rPr>
          <w:sz w:val="22"/>
          <w:szCs w:val="22"/>
        </w:rPr>
      </w:pPr>
      <w:r>
        <w:rPr>
          <w:b/>
          <w:sz w:val="22"/>
          <w:szCs w:val="22"/>
          <w:u w:val="single"/>
        </w:rPr>
        <w:t>Values and format for random COT</w:t>
      </w:r>
    </w:p>
    <w:p w14:paraId="6D3BC2B5" w14:textId="6DD27191" w:rsidR="00BA743D" w:rsidRDefault="00BA743D" w:rsidP="00BA743D">
      <w:pPr>
        <w:jc w:val="both"/>
        <w:rPr>
          <w:sz w:val="22"/>
          <w:szCs w:val="22"/>
          <w:lang w:val="en-US"/>
        </w:rPr>
      </w:pPr>
      <w:r>
        <w:rPr>
          <w:sz w:val="22"/>
          <w:szCs w:val="22"/>
          <w:lang w:val="en-US"/>
        </w:rPr>
        <w:t xml:space="preserve">If we define 2 </w:t>
      </w:r>
      <w:proofErr w:type="spellStart"/>
      <w:r>
        <w:rPr>
          <w:sz w:val="22"/>
          <w:szCs w:val="22"/>
          <w:lang w:val="en-US"/>
        </w:rPr>
        <w:t>ms</w:t>
      </w:r>
      <w:proofErr w:type="spellEnd"/>
      <w:r>
        <w:rPr>
          <w:sz w:val="22"/>
          <w:szCs w:val="22"/>
          <w:lang w:val="en-US"/>
        </w:rPr>
        <w:t xml:space="preserve"> fixed DL transmission duration, we could have values </w:t>
      </w:r>
      <w:r w:rsidR="00E868F1">
        <w:rPr>
          <w:sz w:val="22"/>
          <w:szCs w:val="22"/>
          <w:lang w:val="en-US"/>
        </w:rPr>
        <w:t xml:space="preserve">S1 = </w:t>
      </w:r>
      <w:r>
        <w:rPr>
          <w:sz w:val="22"/>
          <w:szCs w:val="22"/>
          <w:lang w:val="en-US"/>
        </w:rPr>
        <w:t xml:space="preserve">{1, 2, 3, 4} slots. However, for the already agreed 1ms DRS windows, the value 1 slot should be precluded for the COT duration as 1 slot is smaller than the DRS window. Besides, we are now defining the test case for PDSCH, which should have more downlink slots to reduce the testing time. Hence, the format for the COT can be {DS, DDS, DDDS}, where the uplink resources for ACK/NACK is located in the S slot. </w:t>
      </w:r>
    </w:p>
    <w:p w14:paraId="28A989A0" w14:textId="54229EAF" w:rsidR="00BA743D" w:rsidRDefault="00205DC2" w:rsidP="00BA743D">
      <w:pPr>
        <w:jc w:val="both"/>
        <w:rPr>
          <w:b/>
          <w:i/>
          <w:sz w:val="22"/>
          <w:szCs w:val="22"/>
          <w:lang w:val="en-US"/>
        </w:rPr>
      </w:pPr>
      <w:r>
        <w:rPr>
          <w:b/>
          <w:i/>
          <w:sz w:val="22"/>
          <w:szCs w:val="22"/>
          <w:lang w:val="en-US"/>
        </w:rPr>
        <w:t>Proposal 4</w:t>
      </w:r>
      <w:r w:rsidR="00BA743D" w:rsidRPr="00BB75E4">
        <w:rPr>
          <w:b/>
          <w:i/>
          <w:sz w:val="22"/>
          <w:szCs w:val="22"/>
          <w:lang w:val="en-US"/>
        </w:rPr>
        <w:t xml:space="preserve">: </w:t>
      </w:r>
      <w:r w:rsidR="00070E04">
        <w:rPr>
          <w:b/>
          <w:i/>
          <w:sz w:val="22"/>
          <w:szCs w:val="22"/>
          <w:lang w:val="en-US"/>
        </w:rPr>
        <w:t>Define v</w:t>
      </w:r>
      <w:r w:rsidR="00BA743D">
        <w:rPr>
          <w:b/>
          <w:i/>
          <w:sz w:val="22"/>
          <w:szCs w:val="22"/>
          <w:lang w:val="en-US"/>
        </w:rPr>
        <w:t xml:space="preserve">alues for random COT </w:t>
      </w:r>
      <w:r w:rsidR="00070E04">
        <w:rPr>
          <w:b/>
          <w:i/>
          <w:sz w:val="22"/>
          <w:szCs w:val="22"/>
          <w:lang w:val="en-US"/>
        </w:rPr>
        <w:t>as</w:t>
      </w:r>
      <w:r w:rsidR="00BA743D">
        <w:rPr>
          <w:b/>
          <w:i/>
          <w:sz w:val="22"/>
          <w:szCs w:val="22"/>
          <w:lang w:val="en-US"/>
        </w:rPr>
        <w:t xml:space="preserve"> </w:t>
      </w:r>
      <w:r w:rsidR="00E868F1">
        <w:rPr>
          <w:b/>
          <w:i/>
          <w:sz w:val="22"/>
          <w:szCs w:val="22"/>
          <w:lang w:val="en-US"/>
        </w:rPr>
        <w:t xml:space="preserve">S1 = </w:t>
      </w:r>
      <w:r w:rsidR="00BA743D">
        <w:rPr>
          <w:b/>
          <w:i/>
          <w:sz w:val="22"/>
          <w:szCs w:val="22"/>
          <w:lang w:val="en-US"/>
        </w:rPr>
        <w:t>{2, 3, 4}</w:t>
      </w:r>
      <w:r>
        <w:rPr>
          <w:b/>
          <w:i/>
          <w:sz w:val="22"/>
          <w:szCs w:val="22"/>
          <w:lang w:val="en-US"/>
        </w:rPr>
        <w:t>.</w:t>
      </w:r>
    </w:p>
    <w:p w14:paraId="5D622216" w14:textId="4F2E8B05" w:rsidR="00DB2D57" w:rsidRDefault="00205DC2" w:rsidP="008E6F5C">
      <w:pPr>
        <w:jc w:val="both"/>
        <w:rPr>
          <w:b/>
          <w:i/>
          <w:sz w:val="22"/>
          <w:szCs w:val="22"/>
          <w:lang w:val="en-US"/>
        </w:rPr>
      </w:pPr>
      <w:r>
        <w:rPr>
          <w:b/>
          <w:i/>
          <w:sz w:val="22"/>
          <w:szCs w:val="22"/>
          <w:lang w:val="en-US"/>
        </w:rPr>
        <w:t>Proposal 5</w:t>
      </w:r>
      <w:r w:rsidR="00BA743D" w:rsidRPr="00BB75E4">
        <w:rPr>
          <w:b/>
          <w:i/>
          <w:sz w:val="22"/>
          <w:szCs w:val="22"/>
          <w:lang w:val="en-US"/>
        </w:rPr>
        <w:t xml:space="preserve">: </w:t>
      </w:r>
      <w:r w:rsidR="00070E04">
        <w:rPr>
          <w:b/>
          <w:i/>
          <w:sz w:val="22"/>
          <w:szCs w:val="22"/>
          <w:lang w:val="en-US"/>
        </w:rPr>
        <w:t>Define f</w:t>
      </w:r>
      <w:r w:rsidR="00BA743D">
        <w:rPr>
          <w:b/>
          <w:i/>
          <w:sz w:val="22"/>
          <w:szCs w:val="22"/>
          <w:lang w:val="en-US"/>
        </w:rPr>
        <w:t xml:space="preserve">ormat for random COT </w:t>
      </w:r>
      <w:r w:rsidR="00070E04">
        <w:rPr>
          <w:b/>
          <w:i/>
          <w:sz w:val="22"/>
          <w:szCs w:val="22"/>
          <w:lang w:val="en-US"/>
        </w:rPr>
        <w:t>as</w:t>
      </w:r>
      <w:r w:rsidR="00BA743D">
        <w:rPr>
          <w:b/>
          <w:i/>
          <w:sz w:val="22"/>
          <w:szCs w:val="22"/>
          <w:lang w:val="en-US"/>
        </w:rPr>
        <w:t xml:space="preserve"> {DS, DDS, </w:t>
      </w:r>
      <w:proofErr w:type="gramStart"/>
      <w:r w:rsidR="00BA743D">
        <w:rPr>
          <w:b/>
          <w:i/>
          <w:sz w:val="22"/>
          <w:szCs w:val="22"/>
          <w:lang w:val="en-US"/>
        </w:rPr>
        <w:t>DDDS</w:t>
      </w:r>
      <w:proofErr w:type="gramEnd"/>
      <w:r w:rsidR="00BA743D">
        <w:rPr>
          <w:b/>
          <w:i/>
          <w:sz w:val="22"/>
          <w:szCs w:val="22"/>
          <w:lang w:val="en-US"/>
        </w:rPr>
        <w:t>}</w:t>
      </w:r>
      <w:r>
        <w:rPr>
          <w:b/>
          <w:i/>
          <w:sz w:val="22"/>
          <w:szCs w:val="22"/>
          <w:lang w:val="en-US"/>
        </w:rPr>
        <w:t>.</w:t>
      </w:r>
    </w:p>
    <w:p w14:paraId="359303BA" w14:textId="77777777" w:rsidR="00205DC2" w:rsidRPr="00DB2D57" w:rsidRDefault="00205DC2" w:rsidP="008E6F5C">
      <w:pPr>
        <w:jc w:val="both"/>
        <w:rPr>
          <w:b/>
          <w:i/>
          <w:sz w:val="22"/>
          <w:szCs w:val="22"/>
          <w:lang w:val="en-US"/>
        </w:rPr>
      </w:pPr>
    </w:p>
    <w:p w14:paraId="1C4BBD04" w14:textId="4F37476D" w:rsidR="00BA743D" w:rsidRDefault="00FE317C" w:rsidP="008E6F5C">
      <w:pPr>
        <w:jc w:val="both"/>
        <w:rPr>
          <w:b/>
          <w:sz w:val="22"/>
          <w:szCs w:val="22"/>
          <w:u w:val="single"/>
          <w:lang w:val="en-US"/>
        </w:rPr>
      </w:pPr>
      <w:r>
        <w:rPr>
          <w:b/>
          <w:sz w:val="22"/>
          <w:szCs w:val="22"/>
          <w:u w:val="single"/>
          <w:lang w:val="en-US"/>
        </w:rPr>
        <w:t>Length of the last s</w:t>
      </w:r>
      <w:r w:rsidR="008E6F5C" w:rsidRPr="008E6F5C">
        <w:rPr>
          <w:b/>
          <w:sz w:val="22"/>
          <w:szCs w:val="22"/>
          <w:u w:val="single"/>
          <w:lang w:val="en-US"/>
        </w:rPr>
        <w:t>lot in the burst</w:t>
      </w:r>
    </w:p>
    <w:p w14:paraId="40854E60" w14:textId="37E33D50" w:rsidR="008E6F5C" w:rsidRDefault="001B51FD" w:rsidP="008E6F5C">
      <w:pPr>
        <w:jc w:val="both"/>
        <w:rPr>
          <w:sz w:val="22"/>
          <w:szCs w:val="22"/>
          <w:lang w:val="en-US"/>
        </w:rPr>
      </w:pPr>
      <w:r>
        <w:rPr>
          <w:sz w:val="22"/>
          <w:szCs w:val="22"/>
          <w:lang w:val="en-US"/>
        </w:rPr>
        <w:t xml:space="preserve">If it is agreed to define format </w:t>
      </w:r>
      <w:r w:rsidR="00A46C17">
        <w:rPr>
          <w:sz w:val="22"/>
          <w:szCs w:val="22"/>
          <w:lang w:val="en-US"/>
        </w:rPr>
        <w:t xml:space="preserve">of </w:t>
      </w:r>
      <w:r>
        <w:rPr>
          <w:sz w:val="22"/>
          <w:szCs w:val="22"/>
          <w:lang w:val="en-US"/>
        </w:rPr>
        <w:t xml:space="preserve">random COT as {DS, DDS, </w:t>
      </w:r>
      <w:proofErr w:type="gramStart"/>
      <w:r>
        <w:rPr>
          <w:sz w:val="22"/>
          <w:szCs w:val="22"/>
          <w:lang w:val="en-US"/>
        </w:rPr>
        <w:t>DDDS</w:t>
      </w:r>
      <w:proofErr w:type="gramEnd"/>
      <w:r>
        <w:rPr>
          <w:sz w:val="22"/>
          <w:szCs w:val="22"/>
          <w:lang w:val="en-US"/>
        </w:rPr>
        <w:t>}, the last slot in</w:t>
      </w:r>
      <w:r w:rsidR="000047C1">
        <w:rPr>
          <w:sz w:val="22"/>
          <w:szCs w:val="22"/>
          <w:lang w:val="en-US"/>
        </w:rPr>
        <w:t xml:space="preserve"> the burst is a special slot. </w:t>
      </w:r>
      <w:r>
        <w:rPr>
          <w:sz w:val="22"/>
          <w:szCs w:val="22"/>
          <w:lang w:val="en-US"/>
        </w:rPr>
        <w:t>Considering two PDCCH symbols, two guard symbols and two uplink symbol</w:t>
      </w:r>
      <w:r w:rsidR="007970F8">
        <w:rPr>
          <w:sz w:val="22"/>
          <w:szCs w:val="22"/>
          <w:lang w:val="en-US"/>
        </w:rPr>
        <w:t>s</w:t>
      </w:r>
      <w:r>
        <w:rPr>
          <w:sz w:val="22"/>
          <w:szCs w:val="22"/>
          <w:lang w:val="en-US"/>
        </w:rPr>
        <w:t xml:space="preserve">, </w:t>
      </w:r>
      <w:r w:rsidR="000047C1">
        <w:rPr>
          <w:sz w:val="22"/>
          <w:szCs w:val="22"/>
          <w:lang w:val="en-US"/>
        </w:rPr>
        <w:t xml:space="preserve">the length for </w:t>
      </w:r>
      <w:r w:rsidR="00B173E1">
        <w:rPr>
          <w:sz w:val="22"/>
          <w:szCs w:val="22"/>
          <w:lang w:val="en-US"/>
        </w:rPr>
        <w:t xml:space="preserve">the last slot should be larger than 6 </w:t>
      </w:r>
      <w:r w:rsidR="000047C1">
        <w:rPr>
          <w:sz w:val="22"/>
          <w:szCs w:val="22"/>
          <w:lang w:val="en-US"/>
        </w:rPr>
        <w:t xml:space="preserve">symbols for </w:t>
      </w:r>
      <w:r w:rsidR="00B173E1" w:rsidRPr="00B173E1">
        <w:rPr>
          <w:rFonts w:hint="eastAsia"/>
          <w:sz w:val="22"/>
          <w:szCs w:val="22"/>
          <w:lang w:val="en-US"/>
        </w:rPr>
        <w:t>PDSCH t</w:t>
      </w:r>
      <w:r w:rsidR="00B173E1" w:rsidRPr="00B173E1">
        <w:rPr>
          <w:sz w:val="22"/>
          <w:szCs w:val="22"/>
          <w:lang w:val="en-US"/>
        </w:rPr>
        <w:t>ransmission</w:t>
      </w:r>
      <w:r w:rsidR="00B173E1">
        <w:rPr>
          <w:sz w:val="22"/>
          <w:szCs w:val="22"/>
          <w:lang w:val="en-US"/>
        </w:rPr>
        <w:t xml:space="preserve">. Hence, we should preclude </w:t>
      </w:r>
      <w:r w:rsidR="003735AD">
        <w:rPr>
          <w:sz w:val="22"/>
          <w:szCs w:val="22"/>
          <w:lang w:val="en-US"/>
        </w:rPr>
        <w:t>6 symbols in option1</w:t>
      </w:r>
      <w:r w:rsidR="00A46C17">
        <w:rPr>
          <w:sz w:val="22"/>
          <w:szCs w:val="22"/>
          <w:lang w:val="en-US"/>
        </w:rPr>
        <w:t>.</w:t>
      </w:r>
    </w:p>
    <w:p w14:paraId="333DAFDE" w14:textId="6563B1B5" w:rsidR="000047C1" w:rsidRDefault="00205DC2" w:rsidP="000047C1">
      <w:pPr>
        <w:jc w:val="both"/>
        <w:rPr>
          <w:b/>
          <w:i/>
          <w:sz w:val="22"/>
          <w:szCs w:val="22"/>
          <w:lang w:val="en-US"/>
        </w:rPr>
      </w:pPr>
      <w:r>
        <w:rPr>
          <w:b/>
          <w:i/>
          <w:sz w:val="22"/>
          <w:szCs w:val="22"/>
          <w:lang w:val="en-US"/>
        </w:rPr>
        <w:t>Proposal 6</w:t>
      </w:r>
      <w:r w:rsidR="000047C1" w:rsidRPr="00BB75E4">
        <w:rPr>
          <w:b/>
          <w:i/>
          <w:sz w:val="22"/>
          <w:szCs w:val="22"/>
          <w:lang w:val="en-US"/>
        </w:rPr>
        <w:t xml:space="preserve">: </w:t>
      </w:r>
      <w:r w:rsidR="00C74B17">
        <w:rPr>
          <w:b/>
          <w:i/>
          <w:sz w:val="22"/>
          <w:szCs w:val="22"/>
          <w:lang w:val="en-US"/>
        </w:rPr>
        <w:t>Define</w:t>
      </w:r>
      <w:r w:rsidR="000047C1">
        <w:rPr>
          <w:b/>
          <w:i/>
          <w:sz w:val="22"/>
          <w:szCs w:val="22"/>
          <w:lang w:val="en-US"/>
        </w:rPr>
        <w:t xml:space="preserve"> S2 = {9, 12, 14}, with the first two symbols allocated for PDCCH transmission</w:t>
      </w:r>
      <w:r>
        <w:rPr>
          <w:b/>
          <w:i/>
          <w:sz w:val="22"/>
          <w:szCs w:val="22"/>
          <w:lang w:val="en-US"/>
        </w:rPr>
        <w:t>.</w:t>
      </w:r>
    </w:p>
    <w:p w14:paraId="7110385E" w14:textId="77777777" w:rsidR="00205DC2" w:rsidRPr="00E868F1" w:rsidRDefault="00205DC2" w:rsidP="000047C1">
      <w:pPr>
        <w:jc w:val="both"/>
        <w:rPr>
          <w:b/>
          <w:i/>
          <w:sz w:val="22"/>
          <w:szCs w:val="22"/>
          <w:lang w:val="en-US"/>
        </w:rPr>
      </w:pPr>
    </w:p>
    <w:p w14:paraId="5FD29B13" w14:textId="4BC5D5E0" w:rsidR="00DB2D57" w:rsidRPr="00DB2D57" w:rsidRDefault="00DB2D57" w:rsidP="00DB2D57">
      <w:pPr>
        <w:pStyle w:val="1"/>
        <w:spacing w:line="240" w:lineRule="auto"/>
        <w:rPr>
          <w:color w:val="FF0000"/>
          <w:sz w:val="28"/>
          <w:szCs w:val="28"/>
          <w:lang w:val="en-US"/>
        </w:rPr>
      </w:pPr>
      <w:r w:rsidRPr="001C29D2">
        <w:rPr>
          <w:rFonts w:hint="eastAsia"/>
          <w:sz w:val="28"/>
          <w:szCs w:val="28"/>
          <w:lang w:val="en-US"/>
        </w:rPr>
        <w:lastRenderedPageBreak/>
        <w:t>2.</w:t>
      </w:r>
      <w:r>
        <w:rPr>
          <w:sz w:val="28"/>
          <w:szCs w:val="28"/>
          <w:lang w:val="en-US"/>
        </w:rPr>
        <w:t>3</w:t>
      </w:r>
      <w:r w:rsidRPr="001C29D2">
        <w:rPr>
          <w:rFonts w:hint="eastAsia"/>
          <w:sz w:val="28"/>
          <w:szCs w:val="28"/>
          <w:lang w:val="en-US"/>
        </w:rPr>
        <w:t xml:space="preserve"> </w:t>
      </w:r>
      <w:r>
        <w:rPr>
          <w:sz w:val="28"/>
          <w:szCs w:val="28"/>
        </w:rPr>
        <w:t>LBT Parameters</w:t>
      </w:r>
    </w:p>
    <w:p w14:paraId="0897A9B9" w14:textId="25691327" w:rsidR="00F536A0" w:rsidRPr="00F536A0" w:rsidRDefault="00F536A0" w:rsidP="001841D7">
      <w:pPr>
        <w:jc w:val="both"/>
        <w:rPr>
          <w:b/>
          <w:sz w:val="22"/>
          <w:szCs w:val="22"/>
          <w:u w:val="single"/>
          <w:lang w:val="en-US"/>
        </w:rPr>
      </w:pPr>
      <w:r w:rsidRPr="00F536A0">
        <w:rPr>
          <w:b/>
          <w:bCs/>
          <w:sz w:val="22"/>
          <w:szCs w:val="22"/>
          <w:u w:val="single"/>
          <w:lang w:val="en-US" w:eastAsia="zh-CN"/>
        </w:rPr>
        <w:t>Probability of LBT Failure</w:t>
      </w:r>
      <w:r w:rsidR="0084412E">
        <w:rPr>
          <w:b/>
          <w:bCs/>
          <w:sz w:val="22"/>
          <w:szCs w:val="22"/>
          <w:u w:val="single"/>
          <w:lang w:val="en-US" w:eastAsia="zh-CN"/>
        </w:rPr>
        <w:t xml:space="preserve"> for Scenario A and Scenario C</w:t>
      </w:r>
    </w:p>
    <w:p w14:paraId="2728569B" w14:textId="4EDE5A45" w:rsidR="00BD733B" w:rsidRDefault="00BD733B" w:rsidP="001841D7">
      <w:pPr>
        <w:jc w:val="both"/>
        <w:rPr>
          <w:sz w:val="22"/>
          <w:szCs w:val="22"/>
          <w:lang w:val="en-US" w:eastAsia="zh-TW"/>
        </w:rPr>
      </w:pPr>
      <w:r>
        <w:rPr>
          <w:sz w:val="22"/>
          <w:szCs w:val="22"/>
          <w:lang w:val="en-US"/>
        </w:rPr>
        <w:t>The</w:t>
      </w:r>
      <w:r w:rsidR="00255229">
        <w:rPr>
          <w:sz w:val="22"/>
          <w:szCs w:val="22"/>
          <w:lang w:val="en-US"/>
        </w:rPr>
        <w:t xml:space="preserve"> probability of LBT should be the same as </w:t>
      </w:r>
      <w:proofErr w:type="spellStart"/>
      <w:r>
        <w:rPr>
          <w:sz w:val="22"/>
          <w:szCs w:val="22"/>
          <w:lang w:val="en-US"/>
        </w:rPr>
        <w:t>gNB</w:t>
      </w:r>
      <w:proofErr w:type="spellEnd"/>
      <w:r>
        <w:rPr>
          <w:sz w:val="22"/>
          <w:szCs w:val="22"/>
          <w:lang w:val="en-US"/>
        </w:rPr>
        <w:t xml:space="preserve"> performs LBT on the same unlicensed band </w:t>
      </w:r>
      <w:r w:rsidRPr="00BD733B">
        <w:rPr>
          <w:sz w:val="22"/>
          <w:szCs w:val="22"/>
          <w:lang w:val="en-US"/>
        </w:rPr>
        <w:t xml:space="preserve">for </w:t>
      </w:r>
      <w:proofErr w:type="spellStart"/>
      <w:r>
        <w:rPr>
          <w:sz w:val="22"/>
          <w:szCs w:val="22"/>
          <w:lang w:val="en-US"/>
        </w:rPr>
        <w:t>SCell</w:t>
      </w:r>
      <w:proofErr w:type="spellEnd"/>
      <w:r>
        <w:rPr>
          <w:sz w:val="22"/>
          <w:szCs w:val="22"/>
          <w:lang w:val="en-US"/>
        </w:rPr>
        <w:t xml:space="preserve"> in Scenario A and </w:t>
      </w:r>
      <w:proofErr w:type="spellStart"/>
      <w:r>
        <w:rPr>
          <w:sz w:val="22"/>
          <w:szCs w:val="22"/>
          <w:lang w:val="en-US"/>
        </w:rPr>
        <w:t>PCell</w:t>
      </w:r>
      <w:proofErr w:type="spellEnd"/>
      <w:r>
        <w:rPr>
          <w:sz w:val="22"/>
          <w:szCs w:val="22"/>
          <w:lang w:val="en-US"/>
        </w:rPr>
        <w:t xml:space="preserve"> in Scenario C. Hence, we propose to define nonzero and the same probability of LBT failure for both Scenario A and Scenario C</w:t>
      </w:r>
      <w:r w:rsidRPr="00BD733B">
        <w:rPr>
          <w:rFonts w:hint="eastAsia"/>
          <w:sz w:val="22"/>
          <w:szCs w:val="22"/>
          <w:lang w:val="en-US"/>
        </w:rPr>
        <w:t>.</w:t>
      </w:r>
      <w:r w:rsidR="00696682">
        <w:rPr>
          <w:sz w:val="22"/>
          <w:szCs w:val="22"/>
          <w:lang w:val="en-US"/>
        </w:rPr>
        <w:t xml:space="preserve"> We can use the value p = 0.5 as defined in LAA.</w:t>
      </w:r>
    </w:p>
    <w:p w14:paraId="31AAB34B" w14:textId="580DD05C" w:rsidR="001C29D2" w:rsidRDefault="001841D7" w:rsidP="001841D7">
      <w:pPr>
        <w:jc w:val="both"/>
        <w:rPr>
          <w:b/>
          <w:i/>
          <w:sz w:val="22"/>
          <w:szCs w:val="22"/>
          <w:lang w:val="en-US"/>
        </w:rPr>
      </w:pPr>
      <w:r w:rsidRPr="00557179">
        <w:rPr>
          <w:b/>
          <w:i/>
          <w:sz w:val="22"/>
          <w:szCs w:val="22"/>
          <w:lang w:val="en-US"/>
        </w:rPr>
        <w:t xml:space="preserve">Proposal </w:t>
      </w:r>
      <w:r w:rsidR="00205DC2">
        <w:rPr>
          <w:b/>
          <w:i/>
          <w:sz w:val="22"/>
          <w:szCs w:val="22"/>
          <w:lang w:val="en-US"/>
        </w:rPr>
        <w:t>7</w:t>
      </w:r>
      <w:r w:rsidRPr="00557179">
        <w:rPr>
          <w:b/>
          <w:i/>
          <w:sz w:val="22"/>
          <w:szCs w:val="22"/>
          <w:lang w:val="en-US"/>
        </w:rPr>
        <w:t xml:space="preserve">: </w:t>
      </w:r>
      <w:r w:rsidR="00BD733B" w:rsidRPr="00205DC2">
        <w:rPr>
          <w:b/>
          <w:i/>
          <w:sz w:val="22"/>
          <w:szCs w:val="22"/>
          <w:lang w:val="en-US"/>
        </w:rPr>
        <w:t xml:space="preserve">Define nonzero and the same probability </w:t>
      </w:r>
      <w:r w:rsidR="00557179" w:rsidRPr="00205DC2">
        <w:rPr>
          <w:b/>
          <w:i/>
          <w:sz w:val="22"/>
          <w:szCs w:val="22"/>
          <w:lang w:val="en-US"/>
        </w:rPr>
        <w:t xml:space="preserve">of LBT failure </w:t>
      </w:r>
      <w:r w:rsidR="00696682">
        <w:rPr>
          <w:b/>
          <w:i/>
          <w:sz w:val="22"/>
          <w:szCs w:val="22"/>
          <w:lang w:val="en-US"/>
        </w:rPr>
        <w:t xml:space="preserve">p = 0.5 </w:t>
      </w:r>
      <w:r w:rsidR="00557179" w:rsidRPr="00205DC2">
        <w:rPr>
          <w:b/>
          <w:i/>
          <w:sz w:val="22"/>
          <w:szCs w:val="22"/>
          <w:lang w:val="en-US"/>
        </w:rPr>
        <w:t>for both Scenario A and Scenario C.</w:t>
      </w:r>
    </w:p>
    <w:p w14:paraId="79114D3B" w14:textId="6B7A90B1" w:rsidR="00205DC2" w:rsidRPr="00205DC2" w:rsidRDefault="00205DC2" w:rsidP="001841D7">
      <w:pPr>
        <w:jc w:val="both"/>
        <w:rPr>
          <w:b/>
          <w:i/>
          <w:sz w:val="22"/>
          <w:szCs w:val="22"/>
          <w:lang w:val="en-US"/>
        </w:rPr>
      </w:pPr>
    </w:p>
    <w:p w14:paraId="2032B953" w14:textId="18C29770" w:rsidR="000047C1" w:rsidRPr="00DB2D57" w:rsidRDefault="00B23E5C" w:rsidP="00DB2D57">
      <w:pPr>
        <w:pStyle w:val="1"/>
        <w:spacing w:line="240" w:lineRule="auto"/>
        <w:rPr>
          <w:color w:val="FF0000"/>
          <w:sz w:val="28"/>
          <w:szCs w:val="28"/>
          <w:lang w:val="en-US"/>
        </w:rPr>
      </w:pPr>
      <w:r w:rsidRPr="001C29D2">
        <w:rPr>
          <w:rFonts w:hint="eastAsia"/>
          <w:sz w:val="28"/>
          <w:szCs w:val="28"/>
          <w:lang w:val="en-US"/>
        </w:rPr>
        <w:t>2.</w:t>
      </w:r>
      <w:r w:rsidR="00594EE5">
        <w:rPr>
          <w:sz w:val="28"/>
          <w:szCs w:val="28"/>
          <w:lang w:val="en-US"/>
        </w:rPr>
        <w:t>4</w:t>
      </w:r>
      <w:r w:rsidRPr="001C29D2">
        <w:rPr>
          <w:rFonts w:hint="eastAsia"/>
          <w:sz w:val="28"/>
          <w:szCs w:val="28"/>
          <w:lang w:val="en-US"/>
        </w:rPr>
        <w:t xml:space="preserve"> </w:t>
      </w:r>
      <w:r w:rsidR="00594EE5" w:rsidRPr="00594EE5">
        <w:rPr>
          <w:sz w:val="28"/>
          <w:szCs w:val="28"/>
        </w:rPr>
        <w:t>Simulation Assumptions for PDSCH Tests</w:t>
      </w:r>
    </w:p>
    <w:p w14:paraId="54FC6571" w14:textId="029E3252" w:rsidR="000047C1" w:rsidRDefault="007B5673" w:rsidP="001841D7">
      <w:pPr>
        <w:jc w:val="both"/>
        <w:rPr>
          <w:b/>
          <w:sz w:val="22"/>
          <w:szCs w:val="22"/>
          <w:u w:val="single"/>
        </w:rPr>
      </w:pPr>
      <w:r w:rsidRPr="001841D7">
        <w:rPr>
          <w:b/>
          <w:sz w:val="22"/>
          <w:szCs w:val="22"/>
          <w:u w:val="single"/>
        </w:rPr>
        <w:t>PDSCH Type</w:t>
      </w:r>
    </w:p>
    <w:p w14:paraId="1E087FFA" w14:textId="5745E26E" w:rsidR="007B5673" w:rsidRDefault="005A4020" w:rsidP="007B5673">
      <w:pPr>
        <w:jc w:val="both"/>
        <w:rPr>
          <w:sz w:val="22"/>
          <w:szCs w:val="22"/>
          <w:lang w:val="en-US"/>
        </w:rPr>
      </w:pPr>
      <w:r w:rsidRPr="001841D7">
        <w:rPr>
          <w:rFonts w:eastAsiaTheme="minorEastAsia"/>
          <w:sz w:val="22"/>
          <w:szCs w:val="22"/>
          <w:lang w:val="en-US" w:eastAsia="zh-CN"/>
        </w:rPr>
        <w:t xml:space="preserve">For NR-U, </w:t>
      </w:r>
      <w:r w:rsidRPr="001841D7">
        <w:rPr>
          <w:sz w:val="22"/>
          <w:szCs w:val="22"/>
          <w:lang w:val="en-US"/>
        </w:rPr>
        <w:t xml:space="preserve">PDSCH symbol </w:t>
      </w:r>
      <w:r w:rsidR="006C7563">
        <w:rPr>
          <w:sz w:val="22"/>
          <w:szCs w:val="22"/>
          <w:lang w:val="en-US"/>
        </w:rPr>
        <w:t>lengths other than 2, 4, 7 for T</w:t>
      </w:r>
      <w:r w:rsidRPr="001841D7">
        <w:rPr>
          <w:sz w:val="22"/>
          <w:szCs w:val="22"/>
          <w:lang w:val="en-US"/>
        </w:rPr>
        <w:t>ype B and related DMRS pattern</w:t>
      </w:r>
      <w:r w:rsidR="002629C2">
        <w:rPr>
          <w:sz w:val="22"/>
          <w:szCs w:val="22"/>
          <w:lang w:val="en-US"/>
        </w:rPr>
        <w:t xml:space="preserve"> are introduced</w:t>
      </w:r>
      <w:r w:rsidRPr="001841D7">
        <w:rPr>
          <w:sz w:val="22"/>
          <w:szCs w:val="22"/>
          <w:lang w:val="en-US"/>
        </w:rPr>
        <w:t xml:space="preserve">, which allows more flexibility </w:t>
      </w:r>
      <w:r w:rsidR="002629C2">
        <w:rPr>
          <w:sz w:val="22"/>
          <w:szCs w:val="22"/>
          <w:lang w:val="en-US"/>
        </w:rPr>
        <w:t>to schedule</w:t>
      </w:r>
      <w:r w:rsidR="006C7563">
        <w:rPr>
          <w:sz w:val="22"/>
          <w:szCs w:val="22"/>
          <w:lang w:val="en-US"/>
        </w:rPr>
        <w:t xml:space="preserve"> PDSCH</w:t>
      </w:r>
      <w:r w:rsidRPr="001841D7">
        <w:rPr>
          <w:sz w:val="22"/>
          <w:szCs w:val="22"/>
          <w:lang w:val="en-US"/>
        </w:rPr>
        <w:t xml:space="preserve">. Hence, </w:t>
      </w:r>
      <w:r w:rsidR="00EE11A7">
        <w:rPr>
          <w:sz w:val="22"/>
          <w:szCs w:val="22"/>
          <w:lang w:val="en-US"/>
        </w:rPr>
        <w:t xml:space="preserve">we think the </w:t>
      </w:r>
      <w:r w:rsidR="006C7563">
        <w:rPr>
          <w:sz w:val="22"/>
          <w:szCs w:val="22"/>
          <w:lang w:val="en-US"/>
        </w:rPr>
        <w:t>test cases for PDSH mapping T</w:t>
      </w:r>
      <w:r w:rsidRPr="001841D7">
        <w:rPr>
          <w:sz w:val="22"/>
          <w:szCs w:val="22"/>
          <w:lang w:val="en-US"/>
        </w:rPr>
        <w:t>ype B</w:t>
      </w:r>
      <w:r w:rsidR="00EE11A7">
        <w:rPr>
          <w:sz w:val="22"/>
          <w:szCs w:val="22"/>
          <w:lang w:val="en-US"/>
        </w:rPr>
        <w:t xml:space="preserve"> should be defined</w:t>
      </w:r>
      <w:r w:rsidRPr="001841D7">
        <w:rPr>
          <w:sz w:val="22"/>
          <w:szCs w:val="22"/>
          <w:lang w:val="en-US"/>
        </w:rPr>
        <w:t>.</w:t>
      </w:r>
      <w:r>
        <w:rPr>
          <w:sz w:val="22"/>
          <w:szCs w:val="22"/>
          <w:lang w:val="en-US"/>
        </w:rPr>
        <w:t xml:space="preserve"> </w:t>
      </w:r>
      <w:r w:rsidR="00A962E1" w:rsidRPr="00A962E1">
        <w:rPr>
          <w:sz w:val="22"/>
          <w:szCs w:val="22"/>
          <w:lang w:val="en-US"/>
        </w:rPr>
        <w:t xml:space="preserve">Although it is possible </w:t>
      </w:r>
      <w:r w:rsidR="00A92226" w:rsidRPr="00A962E1">
        <w:rPr>
          <w:sz w:val="22"/>
          <w:szCs w:val="22"/>
          <w:lang w:val="en-US"/>
        </w:rPr>
        <w:t xml:space="preserve">to </w:t>
      </w:r>
      <w:r w:rsidR="007B5673" w:rsidRPr="00A962E1">
        <w:rPr>
          <w:sz w:val="22"/>
          <w:szCs w:val="22"/>
          <w:lang w:val="en-US"/>
        </w:rPr>
        <w:t xml:space="preserve">mix PDSCH </w:t>
      </w:r>
      <w:r>
        <w:rPr>
          <w:sz w:val="22"/>
          <w:szCs w:val="22"/>
          <w:lang w:val="en-US"/>
        </w:rPr>
        <w:t xml:space="preserve">mapping </w:t>
      </w:r>
      <w:r w:rsidR="006C7563">
        <w:rPr>
          <w:sz w:val="22"/>
          <w:szCs w:val="22"/>
          <w:lang w:val="en-US"/>
        </w:rPr>
        <w:t>T</w:t>
      </w:r>
      <w:r w:rsidR="007B5673" w:rsidRPr="00A962E1">
        <w:rPr>
          <w:sz w:val="22"/>
          <w:szCs w:val="22"/>
          <w:lang w:val="en-US"/>
        </w:rPr>
        <w:t>ype A a</w:t>
      </w:r>
      <w:r w:rsidR="00C73887" w:rsidRPr="00A962E1">
        <w:rPr>
          <w:sz w:val="22"/>
          <w:szCs w:val="22"/>
          <w:lang w:val="en-US"/>
        </w:rPr>
        <w:t xml:space="preserve">nd </w:t>
      </w:r>
      <w:r>
        <w:rPr>
          <w:sz w:val="22"/>
          <w:szCs w:val="22"/>
          <w:lang w:val="en-US"/>
        </w:rPr>
        <w:t xml:space="preserve">mapping </w:t>
      </w:r>
      <w:r w:rsidR="006C7563">
        <w:rPr>
          <w:sz w:val="22"/>
          <w:szCs w:val="22"/>
          <w:lang w:val="en-US"/>
        </w:rPr>
        <w:t>T</w:t>
      </w:r>
      <w:r w:rsidR="007B5673" w:rsidRPr="00A962E1">
        <w:rPr>
          <w:sz w:val="22"/>
          <w:szCs w:val="22"/>
          <w:lang w:val="en-US"/>
        </w:rPr>
        <w:t xml:space="preserve">ype B within one test case through </w:t>
      </w:r>
      <w:proofErr w:type="spellStart"/>
      <w:r w:rsidR="00C73887" w:rsidRPr="00B61D11">
        <w:rPr>
          <w:i/>
          <w:sz w:val="22"/>
          <w:szCs w:val="22"/>
          <w:lang w:val="en-US"/>
        </w:rPr>
        <w:t>pdsch-TimeDomainAllocationList</w:t>
      </w:r>
      <w:proofErr w:type="spellEnd"/>
      <w:r w:rsidR="00C73887" w:rsidRPr="00A962E1">
        <w:rPr>
          <w:sz w:val="22"/>
          <w:szCs w:val="22"/>
          <w:lang w:val="en-US"/>
        </w:rPr>
        <w:t xml:space="preserve"> and SLIV indicated in DCI</w:t>
      </w:r>
      <w:r>
        <w:rPr>
          <w:sz w:val="22"/>
          <w:szCs w:val="22"/>
          <w:lang w:val="en-US"/>
        </w:rPr>
        <w:t>, such test case cannot be used to test the UE wh</w:t>
      </w:r>
      <w:r w:rsidR="00E76D34">
        <w:rPr>
          <w:sz w:val="22"/>
          <w:szCs w:val="22"/>
          <w:lang w:val="en-US"/>
        </w:rPr>
        <w:t>ich support only PDSCH mapping T</w:t>
      </w:r>
      <w:r>
        <w:rPr>
          <w:sz w:val="22"/>
          <w:szCs w:val="22"/>
          <w:lang w:val="en-US"/>
        </w:rPr>
        <w:t>ype B.</w:t>
      </w:r>
      <w:r w:rsidR="00EE11A7">
        <w:rPr>
          <w:sz w:val="22"/>
          <w:szCs w:val="22"/>
          <w:lang w:val="en-US"/>
        </w:rPr>
        <w:t xml:space="preserve"> Hence, </w:t>
      </w:r>
      <w:r w:rsidR="004556FD" w:rsidRPr="004556FD">
        <w:rPr>
          <w:rFonts w:hint="eastAsia"/>
          <w:sz w:val="22"/>
          <w:szCs w:val="22"/>
          <w:lang w:val="en-US"/>
        </w:rPr>
        <w:t>we</w:t>
      </w:r>
      <w:r w:rsidR="004556FD" w:rsidRPr="004556FD">
        <w:rPr>
          <w:sz w:val="22"/>
          <w:szCs w:val="22"/>
          <w:lang w:val="en-US"/>
        </w:rPr>
        <w:t xml:space="preserve"> </w:t>
      </w:r>
      <w:r w:rsidR="004556FD">
        <w:rPr>
          <w:sz w:val="22"/>
          <w:szCs w:val="22"/>
          <w:lang w:val="en-US"/>
        </w:rPr>
        <w:t>propos</w:t>
      </w:r>
      <w:r w:rsidR="00FD5CD4">
        <w:rPr>
          <w:sz w:val="22"/>
          <w:szCs w:val="22"/>
          <w:lang w:val="en-US"/>
        </w:rPr>
        <w:t xml:space="preserve">e that </w:t>
      </w:r>
      <w:r w:rsidR="007B5673" w:rsidRPr="001841D7">
        <w:rPr>
          <w:sz w:val="22"/>
          <w:szCs w:val="22"/>
          <w:lang w:val="en-US"/>
        </w:rPr>
        <w:t>only UE support</w:t>
      </w:r>
      <w:r w:rsidR="006C7563">
        <w:rPr>
          <w:sz w:val="22"/>
          <w:szCs w:val="22"/>
          <w:lang w:val="en-US"/>
        </w:rPr>
        <w:t>ing</w:t>
      </w:r>
      <w:r w:rsidR="007B5673" w:rsidRPr="001841D7">
        <w:rPr>
          <w:sz w:val="22"/>
          <w:szCs w:val="22"/>
          <w:lang w:val="en-US"/>
        </w:rPr>
        <w:t xml:space="preserve"> Type B need</w:t>
      </w:r>
      <w:r w:rsidR="006C7563">
        <w:rPr>
          <w:sz w:val="22"/>
          <w:szCs w:val="22"/>
          <w:lang w:val="en-US"/>
        </w:rPr>
        <w:t>s</w:t>
      </w:r>
      <w:r w:rsidR="007B5673" w:rsidRPr="001841D7">
        <w:rPr>
          <w:sz w:val="22"/>
          <w:szCs w:val="22"/>
          <w:lang w:val="en-US"/>
        </w:rPr>
        <w:t xml:space="preserve"> to meet requirements for Type B otherwise only Type </w:t>
      </w:r>
      <w:proofErr w:type="gramStart"/>
      <w:r w:rsidR="007B5673" w:rsidRPr="001841D7">
        <w:rPr>
          <w:sz w:val="22"/>
          <w:szCs w:val="22"/>
          <w:lang w:val="en-US"/>
        </w:rPr>
        <w:t>A</w:t>
      </w:r>
      <w:proofErr w:type="gramEnd"/>
      <w:r w:rsidR="007B5673" w:rsidRPr="001841D7">
        <w:rPr>
          <w:sz w:val="22"/>
          <w:szCs w:val="22"/>
          <w:lang w:val="en-US"/>
        </w:rPr>
        <w:t xml:space="preserve"> mapping. </w:t>
      </w:r>
    </w:p>
    <w:p w14:paraId="3F4EF237" w14:textId="179CBBF0" w:rsidR="00513619" w:rsidRPr="00FD5CD4" w:rsidRDefault="001841D7" w:rsidP="001841D7">
      <w:pPr>
        <w:jc w:val="both"/>
        <w:rPr>
          <w:b/>
          <w:i/>
          <w:sz w:val="22"/>
          <w:szCs w:val="22"/>
          <w:lang w:val="en-US"/>
        </w:rPr>
      </w:pPr>
      <w:r w:rsidRPr="00FD5CD4">
        <w:rPr>
          <w:b/>
          <w:i/>
          <w:sz w:val="22"/>
          <w:szCs w:val="22"/>
          <w:lang w:val="en-US"/>
        </w:rPr>
        <w:t xml:space="preserve">Proposal </w:t>
      </w:r>
      <w:r w:rsidR="00205DC2">
        <w:rPr>
          <w:b/>
          <w:i/>
          <w:sz w:val="22"/>
          <w:szCs w:val="22"/>
          <w:lang w:val="en-US"/>
        </w:rPr>
        <w:t>8</w:t>
      </w:r>
      <w:r w:rsidRPr="00FD5CD4">
        <w:rPr>
          <w:b/>
          <w:i/>
          <w:sz w:val="22"/>
          <w:szCs w:val="22"/>
          <w:lang w:val="en-US"/>
        </w:rPr>
        <w:t xml:space="preserve">: </w:t>
      </w:r>
      <w:r w:rsidR="00FD5CD4" w:rsidRPr="00205DC2">
        <w:rPr>
          <w:b/>
          <w:i/>
          <w:sz w:val="22"/>
          <w:szCs w:val="22"/>
          <w:lang w:val="en-US"/>
        </w:rPr>
        <w:t xml:space="preserve">Define test cases for PDSCH mapping type B </w:t>
      </w:r>
      <w:r w:rsidR="00FD5CD4" w:rsidRPr="00205DC2">
        <w:rPr>
          <w:b/>
          <w:bCs/>
          <w:i/>
          <w:iCs/>
          <w:sz w:val="22"/>
          <w:szCs w:val="22"/>
          <w:lang w:eastAsia="zh-CN"/>
        </w:rPr>
        <w:t xml:space="preserve">only for UE with capability, Type </w:t>
      </w:r>
      <w:proofErr w:type="gramStart"/>
      <w:r w:rsidR="00FD5CD4" w:rsidRPr="00205DC2">
        <w:rPr>
          <w:b/>
          <w:bCs/>
          <w:i/>
          <w:iCs/>
          <w:sz w:val="22"/>
          <w:szCs w:val="22"/>
          <w:lang w:eastAsia="zh-CN"/>
        </w:rPr>
        <w:t>A</w:t>
      </w:r>
      <w:proofErr w:type="gramEnd"/>
      <w:r w:rsidR="00FD5CD4" w:rsidRPr="00205DC2">
        <w:rPr>
          <w:b/>
          <w:bCs/>
          <w:i/>
          <w:iCs/>
          <w:sz w:val="22"/>
          <w:szCs w:val="22"/>
          <w:lang w:eastAsia="zh-CN"/>
        </w:rPr>
        <w:t xml:space="preserve"> otherwise</w:t>
      </w:r>
      <w:r w:rsidR="00205DC2" w:rsidRPr="00205DC2">
        <w:rPr>
          <w:b/>
          <w:bCs/>
          <w:i/>
          <w:iCs/>
          <w:sz w:val="22"/>
          <w:szCs w:val="22"/>
          <w:lang w:eastAsia="zh-CN"/>
        </w:rPr>
        <w:t>.</w:t>
      </w:r>
    </w:p>
    <w:p w14:paraId="5DF07849" w14:textId="77777777" w:rsidR="001C29D2" w:rsidRPr="00FD5CD4" w:rsidRDefault="001C29D2" w:rsidP="001841D7">
      <w:pPr>
        <w:jc w:val="both"/>
        <w:rPr>
          <w:b/>
          <w:i/>
          <w:sz w:val="22"/>
          <w:szCs w:val="22"/>
          <w:u w:val="single"/>
          <w:lang w:val="en-US"/>
        </w:rPr>
      </w:pPr>
    </w:p>
    <w:p w14:paraId="3D282E11" w14:textId="2FA5A480" w:rsidR="00466792" w:rsidRPr="001841D7" w:rsidRDefault="00983F5E" w:rsidP="001841D7">
      <w:pPr>
        <w:jc w:val="both"/>
        <w:rPr>
          <w:b/>
          <w:bCs/>
          <w:sz w:val="22"/>
          <w:szCs w:val="22"/>
          <w:u w:val="single"/>
        </w:rPr>
      </w:pPr>
      <w:r w:rsidRPr="001841D7">
        <w:rPr>
          <w:b/>
          <w:sz w:val="22"/>
          <w:szCs w:val="22"/>
          <w:u w:val="single"/>
        </w:rPr>
        <w:t>PDSCH Type B duration</w:t>
      </w:r>
      <w:r w:rsidR="00DE64B5" w:rsidRPr="001841D7">
        <w:rPr>
          <w:b/>
          <w:sz w:val="22"/>
          <w:szCs w:val="22"/>
          <w:u w:val="single"/>
        </w:rPr>
        <w:t xml:space="preserve"> and </w:t>
      </w:r>
      <w:r w:rsidR="00466792" w:rsidRPr="001841D7">
        <w:rPr>
          <w:b/>
          <w:bCs/>
          <w:sz w:val="22"/>
          <w:szCs w:val="22"/>
          <w:u w:val="single"/>
        </w:rPr>
        <w:t>PDSCH Type B starting position</w:t>
      </w:r>
    </w:p>
    <w:p w14:paraId="74F04C5F" w14:textId="32F6E29F" w:rsidR="00D0706C" w:rsidRDefault="00D0706C" w:rsidP="001841D7">
      <w:pPr>
        <w:jc w:val="both"/>
        <w:rPr>
          <w:rFonts w:eastAsiaTheme="minorEastAsia"/>
          <w:sz w:val="22"/>
          <w:szCs w:val="22"/>
          <w:lang w:val="en-US" w:eastAsia="zh-CN"/>
        </w:rPr>
      </w:pPr>
      <w:r>
        <w:rPr>
          <w:rFonts w:eastAsiaTheme="minorEastAsia"/>
          <w:sz w:val="22"/>
          <w:szCs w:val="22"/>
          <w:lang w:val="en-US" w:eastAsia="zh-CN"/>
        </w:rPr>
        <w:t>If it is agreed to define test cases</w:t>
      </w:r>
      <w:r w:rsidR="00593BFA">
        <w:rPr>
          <w:rFonts w:eastAsiaTheme="minorEastAsia"/>
          <w:sz w:val="22"/>
          <w:szCs w:val="22"/>
          <w:lang w:val="en-US" w:eastAsia="zh-CN"/>
        </w:rPr>
        <w:t xml:space="preserve"> for PDSCH mapping Type B</w:t>
      </w:r>
      <w:r>
        <w:rPr>
          <w:rFonts w:eastAsiaTheme="minorEastAsia"/>
          <w:sz w:val="22"/>
          <w:szCs w:val="22"/>
          <w:lang w:val="en-US" w:eastAsia="zh-CN"/>
        </w:rPr>
        <w:t>, we propose to s</w:t>
      </w:r>
      <w:r w:rsidR="00081A4E">
        <w:rPr>
          <w:rFonts w:eastAsiaTheme="minorEastAsia"/>
          <w:sz w:val="22"/>
          <w:szCs w:val="22"/>
          <w:lang w:val="en-US" w:eastAsia="zh-CN"/>
        </w:rPr>
        <w:t>tart in s</w:t>
      </w:r>
      <w:r w:rsidRPr="00D0706C">
        <w:rPr>
          <w:rFonts w:eastAsiaTheme="minorEastAsia"/>
          <w:sz w:val="22"/>
          <w:szCs w:val="22"/>
          <w:lang w:val="en-US" w:eastAsia="zh-CN"/>
        </w:rPr>
        <w:t xml:space="preserve">ymbol 2 and length 12 for </w:t>
      </w:r>
      <w:r>
        <w:rPr>
          <w:rFonts w:eastAsiaTheme="minorEastAsia"/>
          <w:sz w:val="22"/>
          <w:szCs w:val="22"/>
          <w:lang w:val="en-US" w:eastAsia="zh-CN"/>
        </w:rPr>
        <w:t>all</w:t>
      </w:r>
      <w:r w:rsidRPr="00D0706C">
        <w:rPr>
          <w:rFonts w:eastAsiaTheme="minorEastAsia"/>
          <w:sz w:val="22"/>
          <w:szCs w:val="22"/>
          <w:lang w:val="en-US" w:eastAsia="zh-CN"/>
        </w:rPr>
        <w:t xml:space="preserve"> slots</w:t>
      </w:r>
      <w:r>
        <w:rPr>
          <w:rFonts w:eastAsiaTheme="minorEastAsia"/>
          <w:sz w:val="22"/>
          <w:szCs w:val="22"/>
          <w:lang w:val="en-US" w:eastAsia="zh-CN"/>
        </w:rPr>
        <w:t xml:space="preserve"> except the last partial slot.</w:t>
      </w:r>
      <w:r w:rsidR="00081A4E">
        <w:rPr>
          <w:rFonts w:eastAsiaTheme="minorEastAsia"/>
          <w:sz w:val="22"/>
          <w:szCs w:val="22"/>
          <w:lang w:val="en-US" w:eastAsia="zh-CN"/>
        </w:rPr>
        <w:t xml:space="preserve"> For</w:t>
      </w:r>
      <w:r>
        <w:rPr>
          <w:rFonts w:eastAsiaTheme="minorEastAsia"/>
          <w:sz w:val="22"/>
          <w:szCs w:val="22"/>
          <w:lang w:val="en-US" w:eastAsia="zh-CN"/>
        </w:rPr>
        <w:t xml:space="preserve"> the last partial slot, </w:t>
      </w:r>
      <w:r w:rsidR="00081A4E">
        <w:rPr>
          <w:rFonts w:eastAsiaTheme="minorEastAsia"/>
          <w:sz w:val="22"/>
          <w:szCs w:val="22"/>
          <w:lang w:val="en-US" w:eastAsia="zh-CN"/>
        </w:rPr>
        <w:t>we propose to</w:t>
      </w:r>
      <w:r>
        <w:rPr>
          <w:rFonts w:eastAsiaTheme="minorEastAsia"/>
          <w:sz w:val="22"/>
          <w:szCs w:val="22"/>
          <w:lang w:val="en-US" w:eastAsia="zh-CN"/>
        </w:rPr>
        <w:t xml:space="preserve"> start </w:t>
      </w:r>
      <w:r w:rsidR="00081A4E">
        <w:rPr>
          <w:rFonts w:eastAsiaTheme="minorEastAsia"/>
          <w:sz w:val="22"/>
          <w:szCs w:val="22"/>
          <w:lang w:val="en-US" w:eastAsia="zh-CN"/>
        </w:rPr>
        <w:t xml:space="preserve">in </w:t>
      </w:r>
      <w:r>
        <w:rPr>
          <w:rFonts w:eastAsiaTheme="minorEastAsia"/>
          <w:sz w:val="22"/>
          <w:szCs w:val="22"/>
          <w:lang w:val="en-US" w:eastAsia="zh-CN"/>
        </w:rPr>
        <w:t>symbol</w:t>
      </w:r>
      <w:r w:rsidR="00081A4E">
        <w:rPr>
          <w:rFonts w:eastAsiaTheme="minorEastAsia"/>
          <w:sz w:val="22"/>
          <w:szCs w:val="22"/>
          <w:lang w:val="en-US" w:eastAsia="zh-CN"/>
        </w:rPr>
        <w:t xml:space="preserve"> 2 and the </w:t>
      </w:r>
      <w:r w:rsidR="00593BFA" w:rsidRPr="00593BFA">
        <w:rPr>
          <w:sz w:val="22"/>
          <w:szCs w:val="22"/>
          <w:lang w:val="en-US"/>
        </w:rPr>
        <w:t xml:space="preserve">duration </w:t>
      </w:r>
      <w:r w:rsidR="00081A4E">
        <w:rPr>
          <w:rFonts w:eastAsiaTheme="minorEastAsia"/>
          <w:sz w:val="22"/>
          <w:szCs w:val="22"/>
          <w:lang w:val="en-US" w:eastAsia="zh-CN"/>
        </w:rPr>
        <w:t xml:space="preserve">of PDSCH mapping Type B depends on the </w:t>
      </w:r>
      <w:r>
        <w:rPr>
          <w:rFonts w:eastAsiaTheme="minorEastAsia"/>
          <w:sz w:val="22"/>
          <w:szCs w:val="22"/>
          <w:lang w:val="en-US" w:eastAsia="zh-CN"/>
        </w:rPr>
        <w:t>l</w:t>
      </w:r>
      <w:r w:rsidRPr="00D0706C">
        <w:rPr>
          <w:rFonts w:eastAsiaTheme="minorEastAsia"/>
          <w:sz w:val="22"/>
          <w:szCs w:val="22"/>
          <w:lang w:val="en-US" w:eastAsia="zh-CN"/>
        </w:rPr>
        <w:t>ength of the last slot in the burst</w:t>
      </w:r>
      <w:r w:rsidR="00081A4E">
        <w:rPr>
          <w:rFonts w:eastAsiaTheme="minorEastAsia"/>
          <w:sz w:val="22"/>
          <w:szCs w:val="22"/>
          <w:lang w:val="en-US" w:eastAsia="zh-CN"/>
        </w:rPr>
        <w:t xml:space="preserve">. For example, if S2 = {9, 12, 14}, the duration </w:t>
      </w:r>
      <w:r w:rsidR="00F65850">
        <w:rPr>
          <w:rFonts w:eastAsiaTheme="minorEastAsia"/>
          <w:sz w:val="22"/>
          <w:szCs w:val="22"/>
          <w:lang w:val="en-US" w:eastAsia="zh-CN"/>
        </w:rPr>
        <w:t>for</w:t>
      </w:r>
      <w:r w:rsidR="00081A4E">
        <w:rPr>
          <w:rFonts w:eastAsiaTheme="minorEastAsia"/>
          <w:sz w:val="22"/>
          <w:szCs w:val="22"/>
          <w:lang w:val="en-US" w:eastAsia="zh-CN"/>
        </w:rPr>
        <w:t xml:space="preserve"> PDSCH mapping Type B is {3, 6, 8} </w:t>
      </w:r>
      <w:r w:rsidR="00F65850">
        <w:rPr>
          <w:rFonts w:eastAsiaTheme="minorEastAsia"/>
          <w:sz w:val="22"/>
          <w:szCs w:val="22"/>
          <w:lang w:val="en-US" w:eastAsia="zh-CN"/>
        </w:rPr>
        <w:t>under</w:t>
      </w:r>
      <w:r w:rsidR="00081A4E">
        <w:rPr>
          <w:rFonts w:eastAsiaTheme="minorEastAsia"/>
          <w:sz w:val="22"/>
          <w:szCs w:val="22"/>
          <w:lang w:val="en-US" w:eastAsia="zh-CN"/>
        </w:rPr>
        <w:t xml:space="preserve"> the assumption that </w:t>
      </w:r>
      <w:r w:rsidR="001D04C6">
        <w:rPr>
          <w:rFonts w:eastAsiaTheme="minorEastAsia"/>
          <w:sz w:val="22"/>
          <w:szCs w:val="22"/>
          <w:lang w:val="en-US" w:eastAsia="zh-CN"/>
        </w:rPr>
        <w:t xml:space="preserve">there are </w:t>
      </w:r>
      <w:r w:rsidR="00081A4E">
        <w:rPr>
          <w:rFonts w:eastAsiaTheme="minorEastAsia"/>
          <w:sz w:val="22"/>
          <w:szCs w:val="22"/>
          <w:lang w:val="en-US" w:eastAsia="zh-CN"/>
        </w:rPr>
        <w:t>two PDCCH symbols, two guard symbols and two uplink symbols</w:t>
      </w:r>
      <w:r w:rsidR="00EB7BEA">
        <w:rPr>
          <w:rFonts w:eastAsiaTheme="minorEastAsia"/>
          <w:sz w:val="22"/>
          <w:szCs w:val="22"/>
          <w:lang w:val="en-US" w:eastAsia="zh-CN"/>
        </w:rPr>
        <w:t xml:space="preserve"> in the last special slot</w:t>
      </w:r>
      <w:r w:rsidR="00081A4E">
        <w:rPr>
          <w:rFonts w:eastAsiaTheme="minorEastAsia"/>
          <w:sz w:val="22"/>
          <w:szCs w:val="22"/>
          <w:lang w:val="en-US" w:eastAsia="zh-CN"/>
        </w:rPr>
        <w:t>.</w:t>
      </w:r>
    </w:p>
    <w:p w14:paraId="5FF9BE66" w14:textId="204619A2" w:rsidR="00593BFA" w:rsidRPr="00205DC2" w:rsidRDefault="001841D7" w:rsidP="001841D7">
      <w:pPr>
        <w:jc w:val="both"/>
        <w:rPr>
          <w:b/>
          <w:i/>
          <w:sz w:val="22"/>
          <w:szCs w:val="22"/>
          <w:lang w:val="en-US"/>
        </w:rPr>
      </w:pPr>
      <w:r w:rsidRPr="00593BFA">
        <w:rPr>
          <w:b/>
          <w:i/>
          <w:sz w:val="22"/>
          <w:szCs w:val="22"/>
          <w:lang w:val="en-US"/>
        </w:rPr>
        <w:t xml:space="preserve">Proposal </w:t>
      </w:r>
      <w:r w:rsidR="00205DC2">
        <w:rPr>
          <w:b/>
          <w:i/>
          <w:sz w:val="22"/>
          <w:szCs w:val="22"/>
          <w:lang w:val="en-US"/>
        </w:rPr>
        <w:t>9</w:t>
      </w:r>
      <w:r w:rsidRPr="00205DC2">
        <w:rPr>
          <w:i/>
          <w:sz w:val="22"/>
          <w:szCs w:val="22"/>
          <w:lang w:val="en-US"/>
        </w:rPr>
        <w:t xml:space="preserve">: </w:t>
      </w:r>
      <w:r w:rsidR="00423907" w:rsidRPr="00205DC2">
        <w:rPr>
          <w:b/>
          <w:i/>
          <w:sz w:val="22"/>
          <w:szCs w:val="22"/>
          <w:lang w:val="en-US"/>
        </w:rPr>
        <w:t xml:space="preserve">For PDSCH mapping </w:t>
      </w:r>
      <w:r w:rsidR="00593BFA" w:rsidRPr="00205DC2">
        <w:rPr>
          <w:b/>
          <w:i/>
          <w:sz w:val="22"/>
          <w:szCs w:val="22"/>
          <w:lang w:val="en-US"/>
        </w:rPr>
        <w:t>Type B:</w:t>
      </w:r>
    </w:p>
    <w:p w14:paraId="58CBAE65" w14:textId="32C46E97" w:rsidR="00423907" w:rsidRPr="00205DC2" w:rsidRDefault="006F733A" w:rsidP="00593BFA">
      <w:pPr>
        <w:pStyle w:val="a5"/>
        <w:numPr>
          <w:ilvl w:val="0"/>
          <w:numId w:val="25"/>
        </w:numPr>
        <w:ind w:leftChars="0"/>
        <w:jc w:val="both"/>
        <w:rPr>
          <w:b/>
          <w:i/>
          <w:sz w:val="22"/>
          <w:szCs w:val="22"/>
          <w:lang w:val="en-US"/>
        </w:rPr>
      </w:pPr>
      <w:r w:rsidRPr="00205DC2">
        <w:rPr>
          <w:b/>
          <w:i/>
          <w:sz w:val="22"/>
          <w:szCs w:val="22"/>
          <w:lang w:val="en-US"/>
        </w:rPr>
        <w:t xml:space="preserve">For all slots except the last slot: </w:t>
      </w:r>
      <w:r w:rsidR="00593BFA" w:rsidRPr="00205DC2">
        <w:rPr>
          <w:b/>
          <w:i/>
          <w:sz w:val="22"/>
          <w:szCs w:val="22"/>
          <w:lang w:val="en-US"/>
        </w:rPr>
        <w:t>Start in symbol 2 and the duration</w:t>
      </w:r>
      <w:r w:rsidR="00A21FEF" w:rsidRPr="00205DC2">
        <w:rPr>
          <w:b/>
          <w:i/>
          <w:sz w:val="22"/>
          <w:szCs w:val="22"/>
          <w:lang w:val="en-US"/>
        </w:rPr>
        <w:t xml:space="preserve"> of PDSCH</w:t>
      </w:r>
      <w:r w:rsidR="00593BFA" w:rsidRPr="00205DC2">
        <w:rPr>
          <w:b/>
          <w:i/>
          <w:sz w:val="22"/>
          <w:szCs w:val="22"/>
          <w:lang w:val="en-US"/>
        </w:rPr>
        <w:t xml:space="preserve"> is 12</w:t>
      </w:r>
      <w:r w:rsidR="00470DA5" w:rsidRPr="00205DC2">
        <w:rPr>
          <w:b/>
          <w:i/>
          <w:sz w:val="22"/>
          <w:szCs w:val="22"/>
          <w:lang w:val="en-US"/>
        </w:rPr>
        <w:t>.</w:t>
      </w:r>
    </w:p>
    <w:p w14:paraId="529DFD13" w14:textId="46A18260" w:rsidR="00593BFA" w:rsidRDefault="006F733A" w:rsidP="00593BFA">
      <w:pPr>
        <w:pStyle w:val="a5"/>
        <w:numPr>
          <w:ilvl w:val="0"/>
          <w:numId w:val="25"/>
        </w:numPr>
        <w:ind w:leftChars="0"/>
        <w:jc w:val="both"/>
        <w:rPr>
          <w:b/>
          <w:i/>
          <w:sz w:val="22"/>
          <w:szCs w:val="22"/>
          <w:lang w:val="en-US"/>
        </w:rPr>
      </w:pPr>
      <w:r w:rsidRPr="00205DC2">
        <w:rPr>
          <w:b/>
          <w:i/>
          <w:sz w:val="22"/>
          <w:szCs w:val="22"/>
          <w:lang w:val="en-US"/>
        </w:rPr>
        <w:t xml:space="preserve">For the last slot: </w:t>
      </w:r>
      <w:r w:rsidR="00593BFA" w:rsidRPr="00205DC2">
        <w:rPr>
          <w:b/>
          <w:i/>
          <w:sz w:val="22"/>
          <w:szCs w:val="22"/>
          <w:lang w:val="en-US"/>
        </w:rPr>
        <w:t xml:space="preserve">Start in symbol 2 and the duration </w:t>
      </w:r>
      <w:r w:rsidR="00E22C50" w:rsidRPr="00205DC2">
        <w:rPr>
          <w:b/>
          <w:i/>
          <w:sz w:val="22"/>
          <w:szCs w:val="22"/>
          <w:lang w:val="en-US"/>
        </w:rPr>
        <w:t xml:space="preserve">of PDSCH </w:t>
      </w:r>
      <w:r w:rsidR="00593BFA" w:rsidRPr="00205DC2">
        <w:rPr>
          <w:rFonts w:eastAsiaTheme="minorEastAsia"/>
          <w:b/>
          <w:i/>
          <w:sz w:val="22"/>
          <w:szCs w:val="22"/>
          <w:lang w:val="en-US" w:eastAsia="zh-CN"/>
        </w:rPr>
        <w:t>depends on the len</w:t>
      </w:r>
      <w:r w:rsidR="00F65850" w:rsidRPr="00205DC2">
        <w:rPr>
          <w:rFonts w:eastAsiaTheme="minorEastAsia"/>
          <w:b/>
          <w:i/>
          <w:sz w:val="22"/>
          <w:szCs w:val="22"/>
          <w:lang w:val="en-US" w:eastAsia="zh-CN"/>
        </w:rPr>
        <w:t>gth of the last slot.</w:t>
      </w:r>
      <w:r w:rsidR="00593BFA" w:rsidRPr="00205DC2">
        <w:rPr>
          <w:b/>
          <w:i/>
          <w:sz w:val="22"/>
          <w:szCs w:val="22"/>
          <w:lang w:val="en-US"/>
        </w:rPr>
        <w:t xml:space="preserve"> </w:t>
      </w:r>
    </w:p>
    <w:p w14:paraId="72E2923E" w14:textId="77777777" w:rsidR="00205DC2" w:rsidRPr="00205DC2" w:rsidRDefault="00205DC2" w:rsidP="00C74B17">
      <w:pPr>
        <w:pStyle w:val="a5"/>
        <w:ind w:leftChars="0" w:left="1440"/>
        <w:jc w:val="both"/>
        <w:rPr>
          <w:b/>
          <w:i/>
          <w:sz w:val="22"/>
          <w:szCs w:val="22"/>
          <w:lang w:val="en-US"/>
        </w:rPr>
      </w:pPr>
    </w:p>
    <w:p w14:paraId="27D33B89" w14:textId="3600146D" w:rsidR="00406AA2" w:rsidRPr="00C638F4" w:rsidRDefault="002153DD" w:rsidP="00506196">
      <w:pPr>
        <w:rPr>
          <w:sz w:val="22"/>
          <w:szCs w:val="22"/>
        </w:rPr>
      </w:pPr>
      <w:r w:rsidRPr="002153DD">
        <w:rPr>
          <w:b/>
          <w:sz w:val="22"/>
          <w:szCs w:val="22"/>
          <w:u w:val="single"/>
        </w:rPr>
        <w:t>PDCCH Format to be used in PDSCH Simulation</w:t>
      </w:r>
    </w:p>
    <w:p w14:paraId="156C5EC9" w14:textId="7EC0B8DD" w:rsidR="001A0DE7" w:rsidRDefault="001A0DE7" w:rsidP="001A0DE7">
      <w:pPr>
        <w:jc w:val="both"/>
        <w:rPr>
          <w:sz w:val="22"/>
          <w:szCs w:val="22"/>
          <w:lang w:val="en-US"/>
        </w:rPr>
      </w:pPr>
      <w:r>
        <w:rPr>
          <w:sz w:val="22"/>
          <w:szCs w:val="22"/>
          <w:lang w:val="en-US"/>
        </w:rPr>
        <w:t>During the PDSCH test, we think it is not needed to consider DCI format 2_0 for providing the COT information. UE can detect the DCI for the presence of PDSCH.</w:t>
      </w:r>
    </w:p>
    <w:p w14:paraId="3DB713FF" w14:textId="372EDED4" w:rsidR="00506196" w:rsidRPr="00205DC2" w:rsidRDefault="00C638F4" w:rsidP="001841D7">
      <w:pPr>
        <w:jc w:val="both"/>
        <w:rPr>
          <w:b/>
          <w:sz w:val="22"/>
          <w:szCs w:val="22"/>
          <w:lang w:val="en-US"/>
        </w:rPr>
      </w:pPr>
      <w:r w:rsidRPr="00593BFA">
        <w:rPr>
          <w:b/>
          <w:i/>
          <w:sz w:val="22"/>
          <w:szCs w:val="22"/>
          <w:lang w:val="en-US"/>
        </w:rPr>
        <w:t xml:space="preserve">Proposal </w:t>
      </w:r>
      <w:r w:rsidR="00205DC2">
        <w:rPr>
          <w:b/>
          <w:i/>
          <w:sz w:val="22"/>
          <w:szCs w:val="22"/>
          <w:lang w:val="en-US"/>
        </w:rPr>
        <w:t>10</w:t>
      </w:r>
      <w:r w:rsidRPr="00593BFA">
        <w:rPr>
          <w:i/>
          <w:sz w:val="22"/>
          <w:szCs w:val="22"/>
          <w:lang w:val="en-US"/>
        </w:rPr>
        <w:t>:</w:t>
      </w:r>
      <w:r>
        <w:rPr>
          <w:i/>
          <w:sz w:val="22"/>
          <w:szCs w:val="22"/>
          <w:lang w:val="en-US"/>
        </w:rPr>
        <w:t xml:space="preserve"> </w:t>
      </w:r>
      <w:r w:rsidRPr="00205DC2">
        <w:rPr>
          <w:b/>
          <w:i/>
          <w:sz w:val="22"/>
          <w:szCs w:val="22"/>
          <w:lang w:val="en-US"/>
        </w:rPr>
        <w:t>Do not need DCI format 2_0</w:t>
      </w:r>
      <w:r w:rsidR="00F607E6" w:rsidRPr="00205DC2">
        <w:rPr>
          <w:b/>
          <w:i/>
          <w:sz w:val="22"/>
          <w:szCs w:val="22"/>
          <w:lang w:val="en-US"/>
        </w:rPr>
        <w:t xml:space="preserve"> for PDSCH </w:t>
      </w:r>
      <w:r w:rsidR="00B52105" w:rsidRPr="00205DC2">
        <w:rPr>
          <w:b/>
          <w:i/>
          <w:sz w:val="22"/>
          <w:szCs w:val="22"/>
          <w:lang w:val="en-US"/>
        </w:rPr>
        <w:t>simulation</w:t>
      </w:r>
      <w:r w:rsidR="00C74B17">
        <w:rPr>
          <w:b/>
          <w:i/>
          <w:sz w:val="22"/>
          <w:szCs w:val="22"/>
          <w:lang w:val="en-US"/>
        </w:rPr>
        <w:t>.</w:t>
      </w:r>
      <w:r w:rsidRPr="00205DC2">
        <w:rPr>
          <w:b/>
          <w:i/>
          <w:sz w:val="22"/>
          <w:szCs w:val="22"/>
          <w:lang w:val="en-US"/>
        </w:rPr>
        <w:t xml:space="preserve"> </w:t>
      </w:r>
    </w:p>
    <w:p w14:paraId="3AC911B1" w14:textId="44A51015" w:rsidR="007E2B80" w:rsidRPr="005B3B36" w:rsidRDefault="00DB2D57"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4EB8795C" w14:textId="5628C378" w:rsidR="007E2B80" w:rsidRDefault="00137963" w:rsidP="00C53696">
      <w:pPr>
        <w:jc w:val="both"/>
        <w:rPr>
          <w:sz w:val="22"/>
          <w:szCs w:val="22"/>
        </w:rPr>
      </w:pPr>
      <w:r>
        <w:rPr>
          <w:sz w:val="22"/>
          <w:szCs w:val="22"/>
        </w:rPr>
        <w:t xml:space="preserve">We provide our views for </w:t>
      </w:r>
      <w:r w:rsidRPr="00137963">
        <w:rPr>
          <w:sz w:val="22"/>
          <w:szCs w:val="22"/>
        </w:rPr>
        <w:t>test scope and simulation parameters for NR-U UE demodulation requirements</w:t>
      </w:r>
      <w:r>
        <w:rPr>
          <w:sz w:val="22"/>
          <w:szCs w:val="22"/>
        </w:rPr>
        <w:t>. T</w:t>
      </w:r>
      <w:r w:rsidR="007E2B80" w:rsidRPr="007B23B0">
        <w:rPr>
          <w:sz w:val="22"/>
          <w:szCs w:val="22"/>
        </w:rPr>
        <w:t xml:space="preserve">he proposals are summarized </w:t>
      </w:r>
      <w:r w:rsidR="007E2B80">
        <w:rPr>
          <w:sz w:val="22"/>
          <w:szCs w:val="22"/>
        </w:rPr>
        <w:t xml:space="preserve">as </w:t>
      </w:r>
      <w:r w:rsidR="007E2B80" w:rsidRPr="007B23B0">
        <w:rPr>
          <w:sz w:val="22"/>
          <w:szCs w:val="22"/>
        </w:rPr>
        <w:t>below:</w:t>
      </w:r>
    </w:p>
    <w:p w14:paraId="61C962F3" w14:textId="77777777" w:rsidR="00B61D11" w:rsidRDefault="00B61D11" w:rsidP="00B61D11">
      <w:pPr>
        <w:jc w:val="both"/>
        <w:rPr>
          <w:b/>
          <w:i/>
          <w:sz w:val="22"/>
          <w:szCs w:val="22"/>
          <w:lang w:val="en-US"/>
        </w:rPr>
      </w:pPr>
      <w:r w:rsidRPr="00BB75E4">
        <w:rPr>
          <w:b/>
          <w:i/>
          <w:sz w:val="22"/>
          <w:szCs w:val="22"/>
          <w:lang w:val="en-US"/>
        </w:rPr>
        <w:t xml:space="preserve">Proposal </w:t>
      </w:r>
      <w:r>
        <w:rPr>
          <w:b/>
          <w:i/>
          <w:sz w:val="22"/>
          <w:szCs w:val="22"/>
          <w:lang w:val="en-US"/>
        </w:rPr>
        <w:t>1: Define test cases with one CBW</w:t>
      </w:r>
      <w:r w:rsidRPr="00BB75E4">
        <w:rPr>
          <w:b/>
          <w:i/>
          <w:sz w:val="22"/>
          <w:szCs w:val="22"/>
          <w:lang w:val="en-US"/>
        </w:rPr>
        <w:t xml:space="preserve">, either 40MHz or 20 </w:t>
      </w:r>
      <w:proofErr w:type="spellStart"/>
      <w:r w:rsidRPr="00BB75E4">
        <w:rPr>
          <w:b/>
          <w:i/>
          <w:sz w:val="22"/>
          <w:szCs w:val="22"/>
          <w:lang w:val="en-US"/>
        </w:rPr>
        <w:t>MHz</w:t>
      </w:r>
      <w:r>
        <w:rPr>
          <w:b/>
          <w:i/>
          <w:sz w:val="22"/>
          <w:szCs w:val="22"/>
          <w:lang w:val="en-US"/>
        </w:rPr>
        <w:t>.</w:t>
      </w:r>
      <w:proofErr w:type="spellEnd"/>
    </w:p>
    <w:p w14:paraId="62F6637C" w14:textId="77777777" w:rsidR="00B61D11" w:rsidRPr="00205DC2" w:rsidRDefault="00B61D11" w:rsidP="00B61D11">
      <w:pPr>
        <w:jc w:val="both"/>
        <w:rPr>
          <w:b/>
          <w:i/>
          <w:sz w:val="22"/>
          <w:szCs w:val="22"/>
          <w:lang w:val="en-US"/>
        </w:rPr>
      </w:pPr>
      <w:r w:rsidRPr="00FA5569">
        <w:rPr>
          <w:b/>
          <w:i/>
          <w:sz w:val="22"/>
          <w:szCs w:val="22"/>
          <w:lang w:val="en-US"/>
        </w:rPr>
        <w:t>Proposal 2: For CQI testing, use DCI format 2_0 to indicate UE the COT information.</w:t>
      </w:r>
      <w:r>
        <w:rPr>
          <w:b/>
          <w:i/>
          <w:sz w:val="22"/>
          <w:szCs w:val="22"/>
          <w:lang w:val="en-US"/>
        </w:rPr>
        <w:t xml:space="preserve"> </w:t>
      </w:r>
    </w:p>
    <w:p w14:paraId="1AABC248" w14:textId="77777777" w:rsidR="00B61D11" w:rsidRDefault="00B61D11" w:rsidP="00B61D11">
      <w:pPr>
        <w:jc w:val="both"/>
        <w:rPr>
          <w:b/>
          <w:i/>
          <w:sz w:val="22"/>
          <w:szCs w:val="22"/>
          <w:lang w:val="en-US"/>
        </w:rPr>
      </w:pPr>
      <w:r>
        <w:rPr>
          <w:b/>
          <w:i/>
          <w:sz w:val="22"/>
          <w:szCs w:val="22"/>
          <w:lang w:val="en-US"/>
        </w:rPr>
        <w:lastRenderedPageBreak/>
        <w:t>Proposal 3</w:t>
      </w:r>
      <w:r w:rsidRPr="00BB75E4">
        <w:rPr>
          <w:b/>
          <w:i/>
          <w:sz w:val="22"/>
          <w:szCs w:val="22"/>
          <w:lang w:val="en-US"/>
        </w:rPr>
        <w:t xml:space="preserve">: </w:t>
      </w:r>
      <w:r>
        <w:rPr>
          <w:b/>
          <w:i/>
          <w:sz w:val="22"/>
          <w:szCs w:val="22"/>
          <w:lang w:val="en-US"/>
        </w:rPr>
        <w:t xml:space="preserve">Define fixed DL transmission duration as 2ms. </w:t>
      </w:r>
    </w:p>
    <w:p w14:paraId="3A589630" w14:textId="77777777" w:rsidR="00B61D11" w:rsidRDefault="00B61D11" w:rsidP="00B61D11">
      <w:pPr>
        <w:jc w:val="both"/>
        <w:rPr>
          <w:b/>
          <w:i/>
          <w:sz w:val="22"/>
          <w:szCs w:val="22"/>
          <w:lang w:val="en-US"/>
        </w:rPr>
      </w:pPr>
      <w:r>
        <w:rPr>
          <w:b/>
          <w:i/>
          <w:sz w:val="22"/>
          <w:szCs w:val="22"/>
          <w:lang w:val="en-US"/>
        </w:rPr>
        <w:t>Proposal 4</w:t>
      </w:r>
      <w:r w:rsidRPr="00BB75E4">
        <w:rPr>
          <w:b/>
          <w:i/>
          <w:sz w:val="22"/>
          <w:szCs w:val="22"/>
          <w:lang w:val="en-US"/>
        </w:rPr>
        <w:t xml:space="preserve">: </w:t>
      </w:r>
      <w:r>
        <w:rPr>
          <w:b/>
          <w:i/>
          <w:sz w:val="22"/>
          <w:szCs w:val="22"/>
          <w:lang w:val="en-US"/>
        </w:rPr>
        <w:t>Define values for random COT as S1 = {2, 3, 4}.</w:t>
      </w:r>
    </w:p>
    <w:p w14:paraId="7386787D" w14:textId="77777777" w:rsidR="00B61D11" w:rsidRDefault="00B61D11" w:rsidP="00B61D11">
      <w:pPr>
        <w:jc w:val="both"/>
        <w:rPr>
          <w:b/>
          <w:i/>
          <w:sz w:val="22"/>
          <w:szCs w:val="22"/>
          <w:lang w:val="en-US"/>
        </w:rPr>
      </w:pPr>
      <w:r>
        <w:rPr>
          <w:b/>
          <w:i/>
          <w:sz w:val="22"/>
          <w:szCs w:val="22"/>
          <w:lang w:val="en-US"/>
        </w:rPr>
        <w:t>Proposal 5</w:t>
      </w:r>
      <w:r w:rsidRPr="00BB75E4">
        <w:rPr>
          <w:b/>
          <w:i/>
          <w:sz w:val="22"/>
          <w:szCs w:val="22"/>
          <w:lang w:val="en-US"/>
        </w:rPr>
        <w:t xml:space="preserve">: </w:t>
      </w:r>
      <w:r>
        <w:rPr>
          <w:b/>
          <w:i/>
          <w:sz w:val="22"/>
          <w:szCs w:val="22"/>
          <w:lang w:val="en-US"/>
        </w:rPr>
        <w:t xml:space="preserve">Define format for random COT as {DS, DDS, </w:t>
      </w:r>
      <w:proofErr w:type="gramStart"/>
      <w:r>
        <w:rPr>
          <w:b/>
          <w:i/>
          <w:sz w:val="22"/>
          <w:szCs w:val="22"/>
          <w:lang w:val="en-US"/>
        </w:rPr>
        <w:t>DDDS</w:t>
      </w:r>
      <w:proofErr w:type="gramEnd"/>
      <w:r>
        <w:rPr>
          <w:b/>
          <w:i/>
          <w:sz w:val="22"/>
          <w:szCs w:val="22"/>
          <w:lang w:val="en-US"/>
        </w:rPr>
        <w:t>}.</w:t>
      </w:r>
    </w:p>
    <w:p w14:paraId="6547509C" w14:textId="77777777" w:rsidR="0079297E" w:rsidRDefault="0079297E" w:rsidP="0079297E">
      <w:pPr>
        <w:jc w:val="both"/>
        <w:rPr>
          <w:b/>
          <w:i/>
          <w:sz w:val="22"/>
          <w:szCs w:val="22"/>
          <w:lang w:val="en-US"/>
        </w:rPr>
      </w:pPr>
      <w:r>
        <w:rPr>
          <w:b/>
          <w:i/>
          <w:sz w:val="22"/>
          <w:szCs w:val="22"/>
          <w:lang w:val="en-US"/>
        </w:rPr>
        <w:t>Proposal 6</w:t>
      </w:r>
      <w:r w:rsidRPr="00BB75E4">
        <w:rPr>
          <w:b/>
          <w:i/>
          <w:sz w:val="22"/>
          <w:szCs w:val="22"/>
          <w:lang w:val="en-US"/>
        </w:rPr>
        <w:t xml:space="preserve">: </w:t>
      </w:r>
      <w:r>
        <w:rPr>
          <w:b/>
          <w:i/>
          <w:sz w:val="22"/>
          <w:szCs w:val="22"/>
          <w:lang w:val="en-US"/>
        </w:rPr>
        <w:t>Define S2 = {9, 12, 14}, with the first two symbols allocated for PDCCH transmission.</w:t>
      </w:r>
    </w:p>
    <w:p w14:paraId="37C19DE9" w14:textId="77777777" w:rsidR="0079297E" w:rsidRDefault="0079297E" w:rsidP="0079297E">
      <w:pPr>
        <w:jc w:val="both"/>
        <w:rPr>
          <w:b/>
          <w:i/>
          <w:sz w:val="22"/>
          <w:szCs w:val="22"/>
          <w:lang w:val="en-US"/>
        </w:rPr>
      </w:pPr>
      <w:r w:rsidRPr="00557179">
        <w:rPr>
          <w:b/>
          <w:i/>
          <w:sz w:val="22"/>
          <w:szCs w:val="22"/>
          <w:lang w:val="en-US"/>
        </w:rPr>
        <w:t xml:space="preserve">Proposal </w:t>
      </w:r>
      <w:r>
        <w:rPr>
          <w:b/>
          <w:i/>
          <w:sz w:val="22"/>
          <w:szCs w:val="22"/>
          <w:lang w:val="en-US"/>
        </w:rPr>
        <w:t>7</w:t>
      </w:r>
      <w:r w:rsidRPr="00557179">
        <w:rPr>
          <w:b/>
          <w:i/>
          <w:sz w:val="22"/>
          <w:szCs w:val="22"/>
          <w:lang w:val="en-US"/>
        </w:rPr>
        <w:t xml:space="preserve">: </w:t>
      </w:r>
      <w:r w:rsidRPr="00205DC2">
        <w:rPr>
          <w:b/>
          <w:i/>
          <w:sz w:val="22"/>
          <w:szCs w:val="22"/>
          <w:lang w:val="en-US"/>
        </w:rPr>
        <w:t xml:space="preserve">Define nonzero and the same probability of LBT failure </w:t>
      </w:r>
      <w:r>
        <w:rPr>
          <w:b/>
          <w:i/>
          <w:sz w:val="22"/>
          <w:szCs w:val="22"/>
          <w:lang w:val="en-US"/>
        </w:rPr>
        <w:t xml:space="preserve">p = 0.5 </w:t>
      </w:r>
      <w:r w:rsidRPr="00205DC2">
        <w:rPr>
          <w:b/>
          <w:i/>
          <w:sz w:val="22"/>
          <w:szCs w:val="22"/>
          <w:lang w:val="en-US"/>
        </w:rPr>
        <w:t>for both Scenario A and Scenario C.</w:t>
      </w:r>
    </w:p>
    <w:p w14:paraId="13BC88B1" w14:textId="77777777" w:rsidR="00033984" w:rsidRPr="00FD5CD4" w:rsidRDefault="00033984" w:rsidP="00033984">
      <w:pPr>
        <w:jc w:val="both"/>
        <w:rPr>
          <w:b/>
          <w:i/>
          <w:sz w:val="22"/>
          <w:szCs w:val="22"/>
          <w:lang w:val="en-US"/>
        </w:rPr>
      </w:pPr>
      <w:r w:rsidRPr="00FD5CD4">
        <w:rPr>
          <w:b/>
          <w:i/>
          <w:sz w:val="22"/>
          <w:szCs w:val="22"/>
          <w:lang w:val="en-US"/>
        </w:rPr>
        <w:t xml:space="preserve">Proposal </w:t>
      </w:r>
      <w:r>
        <w:rPr>
          <w:b/>
          <w:i/>
          <w:sz w:val="22"/>
          <w:szCs w:val="22"/>
          <w:lang w:val="en-US"/>
        </w:rPr>
        <w:t>8</w:t>
      </w:r>
      <w:r w:rsidRPr="00FD5CD4">
        <w:rPr>
          <w:b/>
          <w:i/>
          <w:sz w:val="22"/>
          <w:szCs w:val="22"/>
          <w:lang w:val="en-US"/>
        </w:rPr>
        <w:t xml:space="preserve">: </w:t>
      </w:r>
      <w:r w:rsidRPr="00205DC2">
        <w:rPr>
          <w:b/>
          <w:i/>
          <w:sz w:val="22"/>
          <w:szCs w:val="22"/>
          <w:lang w:val="en-US"/>
        </w:rPr>
        <w:t xml:space="preserve">Define test cases for PDSCH mapping type B </w:t>
      </w:r>
      <w:r w:rsidRPr="00205DC2">
        <w:rPr>
          <w:b/>
          <w:bCs/>
          <w:i/>
          <w:iCs/>
          <w:sz w:val="22"/>
          <w:szCs w:val="22"/>
          <w:lang w:eastAsia="zh-CN"/>
        </w:rPr>
        <w:t xml:space="preserve">only for UE with capability, Type </w:t>
      </w:r>
      <w:proofErr w:type="gramStart"/>
      <w:r w:rsidRPr="00205DC2">
        <w:rPr>
          <w:b/>
          <w:bCs/>
          <w:i/>
          <w:iCs/>
          <w:sz w:val="22"/>
          <w:szCs w:val="22"/>
          <w:lang w:eastAsia="zh-CN"/>
        </w:rPr>
        <w:t>A</w:t>
      </w:r>
      <w:proofErr w:type="gramEnd"/>
      <w:r w:rsidRPr="00205DC2">
        <w:rPr>
          <w:b/>
          <w:bCs/>
          <w:i/>
          <w:iCs/>
          <w:sz w:val="22"/>
          <w:szCs w:val="22"/>
          <w:lang w:eastAsia="zh-CN"/>
        </w:rPr>
        <w:t xml:space="preserve"> otherwise.</w:t>
      </w:r>
    </w:p>
    <w:p w14:paraId="6EFE5CDE" w14:textId="77777777" w:rsidR="00A256E8" w:rsidRPr="00205DC2" w:rsidRDefault="00A256E8" w:rsidP="00A256E8">
      <w:pPr>
        <w:jc w:val="both"/>
        <w:rPr>
          <w:b/>
          <w:i/>
          <w:sz w:val="22"/>
          <w:szCs w:val="22"/>
          <w:lang w:val="en-US"/>
        </w:rPr>
      </w:pPr>
      <w:r w:rsidRPr="00593BFA">
        <w:rPr>
          <w:b/>
          <w:i/>
          <w:sz w:val="22"/>
          <w:szCs w:val="22"/>
          <w:lang w:val="en-US"/>
        </w:rPr>
        <w:t xml:space="preserve">Proposal </w:t>
      </w:r>
      <w:r>
        <w:rPr>
          <w:b/>
          <w:i/>
          <w:sz w:val="22"/>
          <w:szCs w:val="22"/>
          <w:lang w:val="en-US"/>
        </w:rPr>
        <w:t>9</w:t>
      </w:r>
      <w:r w:rsidRPr="00205DC2">
        <w:rPr>
          <w:i/>
          <w:sz w:val="22"/>
          <w:szCs w:val="22"/>
          <w:lang w:val="en-US"/>
        </w:rPr>
        <w:t xml:space="preserve">: </w:t>
      </w:r>
      <w:r w:rsidRPr="00205DC2">
        <w:rPr>
          <w:b/>
          <w:i/>
          <w:sz w:val="22"/>
          <w:szCs w:val="22"/>
          <w:lang w:val="en-US"/>
        </w:rPr>
        <w:t>For PDSCH mapping Type B:</w:t>
      </w:r>
    </w:p>
    <w:p w14:paraId="2F3DB0A1" w14:textId="77777777" w:rsidR="00A256E8" w:rsidRPr="00205DC2" w:rsidRDefault="00A256E8" w:rsidP="00A256E8">
      <w:pPr>
        <w:pStyle w:val="a5"/>
        <w:numPr>
          <w:ilvl w:val="0"/>
          <w:numId w:val="25"/>
        </w:numPr>
        <w:ind w:leftChars="0"/>
        <w:jc w:val="both"/>
        <w:rPr>
          <w:b/>
          <w:i/>
          <w:sz w:val="22"/>
          <w:szCs w:val="22"/>
          <w:lang w:val="en-US"/>
        </w:rPr>
      </w:pPr>
      <w:r w:rsidRPr="00205DC2">
        <w:rPr>
          <w:b/>
          <w:i/>
          <w:sz w:val="22"/>
          <w:szCs w:val="22"/>
          <w:lang w:val="en-US"/>
        </w:rPr>
        <w:t>For all slots except the last slot: Start in symbol 2 and the duration of PDSCH is 12.</w:t>
      </w:r>
    </w:p>
    <w:p w14:paraId="6CADCD41" w14:textId="77777777" w:rsidR="00A256E8" w:rsidRDefault="00A256E8" w:rsidP="00A256E8">
      <w:pPr>
        <w:pStyle w:val="a5"/>
        <w:numPr>
          <w:ilvl w:val="0"/>
          <w:numId w:val="25"/>
        </w:numPr>
        <w:ind w:leftChars="0"/>
        <w:jc w:val="both"/>
        <w:rPr>
          <w:b/>
          <w:i/>
          <w:sz w:val="22"/>
          <w:szCs w:val="22"/>
          <w:lang w:val="en-US"/>
        </w:rPr>
      </w:pPr>
      <w:r w:rsidRPr="00205DC2">
        <w:rPr>
          <w:b/>
          <w:i/>
          <w:sz w:val="22"/>
          <w:szCs w:val="22"/>
          <w:lang w:val="en-US"/>
        </w:rPr>
        <w:t xml:space="preserve">For the last slot: Start in symbol 2 and the duration of PDSCH </w:t>
      </w:r>
      <w:r w:rsidRPr="00205DC2">
        <w:rPr>
          <w:rFonts w:eastAsiaTheme="minorEastAsia"/>
          <w:b/>
          <w:i/>
          <w:sz w:val="22"/>
          <w:szCs w:val="22"/>
          <w:lang w:val="en-US" w:eastAsia="zh-CN"/>
        </w:rPr>
        <w:t>depends on the length of the last slot.</w:t>
      </w:r>
      <w:r w:rsidRPr="00205DC2">
        <w:rPr>
          <w:b/>
          <w:i/>
          <w:sz w:val="22"/>
          <w:szCs w:val="22"/>
          <w:lang w:val="en-US"/>
        </w:rPr>
        <w:t xml:space="preserve"> </w:t>
      </w:r>
    </w:p>
    <w:p w14:paraId="469B9608" w14:textId="29137C89" w:rsidR="00205DC2" w:rsidRPr="00205DC2" w:rsidRDefault="00C74B17" w:rsidP="00210104">
      <w:pPr>
        <w:jc w:val="both"/>
        <w:rPr>
          <w:sz w:val="22"/>
          <w:szCs w:val="22"/>
          <w:lang w:val="en-US"/>
        </w:rPr>
      </w:pPr>
      <w:r w:rsidRPr="00593BFA">
        <w:rPr>
          <w:b/>
          <w:i/>
          <w:sz w:val="22"/>
          <w:szCs w:val="22"/>
          <w:lang w:val="en-US"/>
        </w:rPr>
        <w:t xml:space="preserve">Proposal </w:t>
      </w:r>
      <w:r>
        <w:rPr>
          <w:b/>
          <w:i/>
          <w:sz w:val="22"/>
          <w:szCs w:val="22"/>
          <w:lang w:val="en-US"/>
        </w:rPr>
        <w:t>10</w:t>
      </w:r>
      <w:r w:rsidRPr="00593BFA">
        <w:rPr>
          <w:i/>
          <w:sz w:val="22"/>
          <w:szCs w:val="22"/>
          <w:lang w:val="en-US"/>
        </w:rPr>
        <w:t>:</w:t>
      </w:r>
      <w:r>
        <w:rPr>
          <w:i/>
          <w:sz w:val="22"/>
          <w:szCs w:val="22"/>
          <w:lang w:val="en-US"/>
        </w:rPr>
        <w:t xml:space="preserve"> </w:t>
      </w:r>
      <w:r w:rsidRPr="00205DC2">
        <w:rPr>
          <w:b/>
          <w:i/>
          <w:sz w:val="22"/>
          <w:szCs w:val="22"/>
          <w:lang w:val="en-US"/>
        </w:rPr>
        <w:t>Do not need DCI format 2_0 for PDSCH simulation</w:t>
      </w:r>
      <w:r>
        <w:rPr>
          <w:b/>
          <w:i/>
          <w:sz w:val="22"/>
          <w:szCs w:val="22"/>
          <w:lang w:val="en-US"/>
        </w:rPr>
        <w:t>.</w:t>
      </w:r>
    </w:p>
    <w:p w14:paraId="64D3E7FC"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07789A9" w14:textId="7A22FCBC" w:rsidR="007E2B80" w:rsidRPr="004849F1" w:rsidRDefault="001C29D2" w:rsidP="00161812">
      <w:pPr>
        <w:numPr>
          <w:ilvl w:val="0"/>
          <w:numId w:val="8"/>
        </w:numPr>
        <w:jc w:val="both"/>
        <w:rPr>
          <w:sz w:val="22"/>
          <w:szCs w:val="22"/>
          <w:lang w:eastAsia="zh-CN"/>
        </w:rPr>
      </w:pPr>
      <w:r w:rsidRPr="001C29D2">
        <w:rPr>
          <w:sz w:val="22"/>
          <w:szCs w:val="22"/>
        </w:rPr>
        <w:t>R4-2012610</w:t>
      </w:r>
      <w:r w:rsidR="007E2B80">
        <w:rPr>
          <w:sz w:val="22"/>
          <w:szCs w:val="22"/>
        </w:rPr>
        <w:t>,</w:t>
      </w:r>
      <w:r w:rsidR="007E2B80" w:rsidRPr="00510321">
        <w:rPr>
          <w:sz w:val="22"/>
          <w:szCs w:val="22"/>
        </w:rPr>
        <w:t xml:space="preserve"> </w:t>
      </w:r>
      <w:r w:rsidR="007E2B80">
        <w:rPr>
          <w:sz w:val="22"/>
          <w:szCs w:val="22"/>
        </w:rPr>
        <w:t>“</w:t>
      </w:r>
      <w:r w:rsidRPr="001C29D2">
        <w:rPr>
          <w:sz w:val="22"/>
          <w:szCs w:val="22"/>
        </w:rPr>
        <w:t>Way Forward on NR-U UE demodulation requirements</w:t>
      </w:r>
      <w:r w:rsidR="007E2B80">
        <w:rPr>
          <w:sz w:val="22"/>
          <w:szCs w:val="22"/>
        </w:rPr>
        <w:t>”</w:t>
      </w:r>
      <w:r w:rsidR="007E2B80" w:rsidRPr="001D157B">
        <w:rPr>
          <w:rFonts w:eastAsiaTheme="minorEastAsia"/>
          <w:sz w:val="22"/>
          <w:szCs w:val="22"/>
          <w:lang w:eastAsia="zh-CN"/>
        </w:rPr>
        <w:t xml:space="preserve">, </w:t>
      </w:r>
      <w:r>
        <w:rPr>
          <w:rFonts w:eastAsiaTheme="minorEastAsia"/>
          <w:sz w:val="22"/>
          <w:szCs w:val="22"/>
          <w:lang w:eastAsia="zh-CN"/>
        </w:rPr>
        <w:t>Qualcomm</w:t>
      </w:r>
    </w:p>
    <w:p w14:paraId="56F396A0" w14:textId="33B614E8" w:rsidR="009D16B6" w:rsidRDefault="009D16B6" w:rsidP="009D16B6">
      <w:pPr>
        <w:numPr>
          <w:ilvl w:val="0"/>
          <w:numId w:val="8"/>
        </w:numPr>
        <w:jc w:val="both"/>
        <w:rPr>
          <w:sz w:val="22"/>
          <w:szCs w:val="22"/>
          <w:lang w:eastAsia="zh-CN"/>
        </w:rPr>
      </w:pPr>
      <w:r w:rsidRPr="009D16B6">
        <w:rPr>
          <w:sz w:val="22"/>
          <w:szCs w:val="22"/>
          <w:lang w:eastAsia="zh-CN"/>
        </w:rPr>
        <w:t>R1-2006195</w:t>
      </w:r>
      <w:r>
        <w:rPr>
          <w:sz w:val="22"/>
          <w:szCs w:val="22"/>
          <w:lang w:eastAsia="zh-CN"/>
        </w:rPr>
        <w:t>, “</w:t>
      </w:r>
      <w:r w:rsidRPr="009D16B6">
        <w:rPr>
          <w:sz w:val="22"/>
          <w:szCs w:val="22"/>
          <w:lang w:eastAsia="zh-CN"/>
        </w:rPr>
        <w:t xml:space="preserve">LS on UE </w:t>
      </w:r>
      <w:proofErr w:type="spellStart"/>
      <w:r w:rsidRPr="009D16B6">
        <w:rPr>
          <w:sz w:val="22"/>
          <w:szCs w:val="22"/>
          <w:lang w:eastAsia="zh-CN"/>
        </w:rPr>
        <w:t>behavior</w:t>
      </w:r>
      <w:proofErr w:type="spellEnd"/>
      <w:r w:rsidRPr="009D16B6">
        <w:rPr>
          <w:sz w:val="22"/>
          <w:szCs w:val="22"/>
          <w:lang w:eastAsia="zh-CN"/>
        </w:rPr>
        <w:t xml:space="preserve"> for P/SP-CSI</w:t>
      </w:r>
      <w:r w:rsidRPr="009D16B6">
        <w:rPr>
          <w:sz w:val="22"/>
          <w:szCs w:val="22"/>
        </w:rPr>
        <w:t>-RS reception in NR-U</w:t>
      </w:r>
      <w:r>
        <w:rPr>
          <w:sz w:val="22"/>
          <w:szCs w:val="22"/>
        </w:rPr>
        <w:t>”</w:t>
      </w:r>
      <w:r w:rsidRPr="009D16B6">
        <w:rPr>
          <w:sz w:val="22"/>
          <w:szCs w:val="22"/>
        </w:rPr>
        <w:t>, MediaTek</w:t>
      </w:r>
    </w:p>
    <w:p w14:paraId="7F25A271" w14:textId="77777777" w:rsidR="00821C9C" w:rsidRDefault="00821C9C" w:rsidP="00821C9C">
      <w:pPr>
        <w:numPr>
          <w:ilvl w:val="0"/>
          <w:numId w:val="8"/>
        </w:numPr>
        <w:jc w:val="both"/>
        <w:rPr>
          <w:sz w:val="22"/>
          <w:szCs w:val="22"/>
          <w:lang w:eastAsia="zh-CN"/>
        </w:rPr>
      </w:pPr>
      <w:r>
        <w:rPr>
          <w:sz w:val="22"/>
          <w:szCs w:val="22"/>
        </w:rPr>
        <w:t>R4-2015851, “</w:t>
      </w:r>
      <w:r w:rsidRPr="004849F1">
        <w:rPr>
          <w:sz w:val="22"/>
          <w:szCs w:val="22"/>
        </w:rPr>
        <w:t>Discussion on general NR-U demodulation and performance requirements</w:t>
      </w:r>
      <w:r>
        <w:rPr>
          <w:sz w:val="22"/>
          <w:szCs w:val="22"/>
        </w:rPr>
        <w:t>”, Ericsson</w:t>
      </w:r>
    </w:p>
    <w:p w14:paraId="0C85AC0A" w14:textId="77777777" w:rsidR="00821C9C" w:rsidRPr="00D3628A" w:rsidRDefault="00821C9C" w:rsidP="00821C9C">
      <w:pPr>
        <w:ind w:left="420"/>
        <w:jc w:val="both"/>
        <w:rPr>
          <w:sz w:val="22"/>
          <w:szCs w:val="22"/>
          <w:lang w:eastAsia="zh-CN"/>
        </w:rPr>
      </w:pPr>
    </w:p>
    <w:p w14:paraId="031E16C9" w14:textId="77777777" w:rsidR="00545A9B" w:rsidRPr="00292469" w:rsidRDefault="00545A9B" w:rsidP="00545A9B">
      <w:pPr>
        <w:ind w:left="420"/>
        <w:jc w:val="both"/>
        <w:rPr>
          <w:sz w:val="22"/>
          <w:szCs w:val="22"/>
          <w:lang w:eastAsia="zh-CN"/>
        </w:rPr>
      </w:pPr>
    </w:p>
    <w:p w14:paraId="32B4308E" w14:textId="77777777" w:rsidR="00C45FBA" w:rsidRPr="007E2B80" w:rsidRDefault="00C45FBA" w:rsidP="007E2B80"/>
    <w:sectPr w:rsidR="00C45FBA" w:rsidRPr="007E2B80"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04703" w14:textId="77777777" w:rsidR="00815A21" w:rsidRDefault="00815A21" w:rsidP="00083046">
      <w:r>
        <w:separator/>
      </w:r>
    </w:p>
  </w:endnote>
  <w:endnote w:type="continuationSeparator" w:id="0">
    <w:p w14:paraId="3D1A0CFD" w14:textId="77777777" w:rsidR="00815A21" w:rsidRDefault="00815A2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微軟正黑體">
    <w:altName w:val="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A00EA" w14:textId="77777777" w:rsidR="00815A21" w:rsidRDefault="00815A21" w:rsidP="00083046">
      <w:r>
        <w:separator/>
      </w:r>
    </w:p>
  </w:footnote>
  <w:footnote w:type="continuationSeparator" w:id="0">
    <w:p w14:paraId="716F8213" w14:textId="77777777" w:rsidR="00815A21" w:rsidRDefault="00815A21"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4"/>
  </w:num>
  <w:num w:numId="4">
    <w:abstractNumId w:val="21"/>
  </w:num>
  <w:num w:numId="5">
    <w:abstractNumId w:val="24"/>
  </w:num>
  <w:num w:numId="6">
    <w:abstractNumId w:val="20"/>
  </w:num>
  <w:num w:numId="7">
    <w:abstractNumId w:val="10"/>
  </w:num>
  <w:num w:numId="8">
    <w:abstractNumId w:val="8"/>
  </w:num>
  <w:num w:numId="9">
    <w:abstractNumId w:val="0"/>
  </w:num>
  <w:num w:numId="10">
    <w:abstractNumId w:val="23"/>
  </w:num>
  <w:num w:numId="11">
    <w:abstractNumId w:val="12"/>
  </w:num>
  <w:num w:numId="12">
    <w:abstractNumId w:val="22"/>
  </w:num>
  <w:num w:numId="13">
    <w:abstractNumId w:val="13"/>
  </w:num>
  <w:num w:numId="14">
    <w:abstractNumId w:val="4"/>
  </w:num>
  <w:num w:numId="15">
    <w:abstractNumId w:val="17"/>
  </w:num>
  <w:num w:numId="16">
    <w:abstractNumId w:val="16"/>
  </w:num>
  <w:num w:numId="17">
    <w:abstractNumId w:val="18"/>
  </w:num>
  <w:num w:numId="18">
    <w:abstractNumId w:val="15"/>
  </w:num>
  <w:num w:numId="19">
    <w:abstractNumId w:val="7"/>
  </w:num>
  <w:num w:numId="20">
    <w:abstractNumId w:val="6"/>
  </w:num>
  <w:num w:numId="21">
    <w:abstractNumId w:val="9"/>
  </w:num>
  <w:num w:numId="22">
    <w:abstractNumId w:val="11"/>
  </w:num>
  <w:num w:numId="23">
    <w:abstractNumId w:val="3"/>
  </w:num>
  <w:num w:numId="24">
    <w:abstractNumId w:val="19"/>
  </w:num>
  <w:num w:numId="2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54A2"/>
    <w:rsid w:val="0001676E"/>
    <w:rsid w:val="000167DF"/>
    <w:rsid w:val="0001695D"/>
    <w:rsid w:val="00016BC7"/>
    <w:rsid w:val="000172F4"/>
    <w:rsid w:val="000205AD"/>
    <w:rsid w:val="000210FF"/>
    <w:rsid w:val="000214D8"/>
    <w:rsid w:val="0002165E"/>
    <w:rsid w:val="00021CA4"/>
    <w:rsid w:val="00022194"/>
    <w:rsid w:val="0002226C"/>
    <w:rsid w:val="000224F8"/>
    <w:rsid w:val="00022677"/>
    <w:rsid w:val="00022C4C"/>
    <w:rsid w:val="00022E33"/>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0E04"/>
    <w:rsid w:val="0007119C"/>
    <w:rsid w:val="00071F1E"/>
    <w:rsid w:val="00072086"/>
    <w:rsid w:val="000720DC"/>
    <w:rsid w:val="00072453"/>
    <w:rsid w:val="00072518"/>
    <w:rsid w:val="0007275B"/>
    <w:rsid w:val="00072C1F"/>
    <w:rsid w:val="00073C42"/>
    <w:rsid w:val="00073E25"/>
    <w:rsid w:val="000755B5"/>
    <w:rsid w:val="0007650C"/>
    <w:rsid w:val="00076600"/>
    <w:rsid w:val="00076C44"/>
    <w:rsid w:val="00076FF5"/>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E6"/>
    <w:rsid w:val="001471E4"/>
    <w:rsid w:val="001472C1"/>
    <w:rsid w:val="001472C8"/>
    <w:rsid w:val="00147305"/>
    <w:rsid w:val="00147488"/>
    <w:rsid w:val="00147ACB"/>
    <w:rsid w:val="00147AFB"/>
    <w:rsid w:val="001501A4"/>
    <w:rsid w:val="001503B7"/>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86D"/>
    <w:rsid w:val="001C1E17"/>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C2B"/>
    <w:rsid w:val="001F7C8A"/>
    <w:rsid w:val="00200066"/>
    <w:rsid w:val="0020023B"/>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5874"/>
    <w:rsid w:val="00465880"/>
    <w:rsid w:val="00465AEC"/>
    <w:rsid w:val="00466263"/>
    <w:rsid w:val="00466532"/>
    <w:rsid w:val="0046666D"/>
    <w:rsid w:val="00466792"/>
    <w:rsid w:val="0046687D"/>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D20"/>
    <w:rsid w:val="00484397"/>
    <w:rsid w:val="004849F1"/>
    <w:rsid w:val="00484F59"/>
    <w:rsid w:val="00485376"/>
    <w:rsid w:val="0048553E"/>
    <w:rsid w:val="0048570F"/>
    <w:rsid w:val="0048577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5915"/>
    <w:rsid w:val="005B5A7B"/>
    <w:rsid w:val="005B5C71"/>
    <w:rsid w:val="005B6666"/>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318B"/>
    <w:rsid w:val="00633AD4"/>
    <w:rsid w:val="00634450"/>
    <w:rsid w:val="0063477E"/>
    <w:rsid w:val="006347C1"/>
    <w:rsid w:val="006355F1"/>
    <w:rsid w:val="0063688C"/>
    <w:rsid w:val="00637589"/>
    <w:rsid w:val="00637AB1"/>
    <w:rsid w:val="00637B97"/>
    <w:rsid w:val="006410E9"/>
    <w:rsid w:val="006419A8"/>
    <w:rsid w:val="00641B7E"/>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3F73"/>
    <w:rsid w:val="00704B92"/>
    <w:rsid w:val="00704C08"/>
    <w:rsid w:val="00705818"/>
    <w:rsid w:val="00705B9C"/>
    <w:rsid w:val="00706011"/>
    <w:rsid w:val="00706C83"/>
    <w:rsid w:val="00707155"/>
    <w:rsid w:val="00707C1A"/>
    <w:rsid w:val="00707D33"/>
    <w:rsid w:val="0071081E"/>
    <w:rsid w:val="00710DB2"/>
    <w:rsid w:val="007110E6"/>
    <w:rsid w:val="00711612"/>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036"/>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BC0"/>
    <w:rsid w:val="00786CA5"/>
    <w:rsid w:val="007873CE"/>
    <w:rsid w:val="007874F1"/>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3F4"/>
    <w:rsid w:val="007A645A"/>
    <w:rsid w:val="007A6F99"/>
    <w:rsid w:val="007A7187"/>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CB4"/>
    <w:rsid w:val="007B601A"/>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596"/>
    <w:rsid w:val="007D3B92"/>
    <w:rsid w:val="007D3E19"/>
    <w:rsid w:val="007D414C"/>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208F9"/>
    <w:rsid w:val="008217DD"/>
    <w:rsid w:val="008218D8"/>
    <w:rsid w:val="00821B15"/>
    <w:rsid w:val="00821C9C"/>
    <w:rsid w:val="0082267F"/>
    <w:rsid w:val="00822B88"/>
    <w:rsid w:val="00822DF4"/>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6041"/>
    <w:rsid w:val="009E098C"/>
    <w:rsid w:val="009E0E48"/>
    <w:rsid w:val="009E0FB7"/>
    <w:rsid w:val="009E2763"/>
    <w:rsid w:val="009E2872"/>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204E8"/>
    <w:rsid w:val="00A205A8"/>
    <w:rsid w:val="00A207CA"/>
    <w:rsid w:val="00A21023"/>
    <w:rsid w:val="00A21216"/>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3AFA"/>
    <w:rsid w:val="00A846F3"/>
    <w:rsid w:val="00A84709"/>
    <w:rsid w:val="00A84E99"/>
    <w:rsid w:val="00A857AA"/>
    <w:rsid w:val="00A86177"/>
    <w:rsid w:val="00A865BC"/>
    <w:rsid w:val="00A8693F"/>
    <w:rsid w:val="00A872FF"/>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85D"/>
    <w:rsid w:val="00AD2C32"/>
    <w:rsid w:val="00AD2E34"/>
    <w:rsid w:val="00AD3DB5"/>
    <w:rsid w:val="00AD568E"/>
    <w:rsid w:val="00AD5764"/>
    <w:rsid w:val="00AD5F6E"/>
    <w:rsid w:val="00AD5F7B"/>
    <w:rsid w:val="00AD6CA7"/>
    <w:rsid w:val="00AD73A4"/>
    <w:rsid w:val="00AD7755"/>
    <w:rsid w:val="00AE0192"/>
    <w:rsid w:val="00AE0433"/>
    <w:rsid w:val="00AE06AD"/>
    <w:rsid w:val="00AE0E8B"/>
    <w:rsid w:val="00AE18B3"/>
    <w:rsid w:val="00AE1A55"/>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6A34"/>
    <w:rsid w:val="00B96BFE"/>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D041A"/>
    <w:rsid w:val="00BD05CA"/>
    <w:rsid w:val="00BD0932"/>
    <w:rsid w:val="00BD0C93"/>
    <w:rsid w:val="00BD123B"/>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7AE9"/>
    <w:rsid w:val="00C37D4F"/>
    <w:rsid w:val="00C40392"/>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87A"/>
    <w:rsid w:val="00C65D55"/>
    <w:rsid w:val="00C66215"/>
    <w:rsid w:val="00C670E1"/>
    <w:rsid w:val="00C671D7"/>
    <w:rsid w:val="00C6737E"/>
    <w:rsid w:val="00C67622"/>
    <w:rsid w:val="00C6771C"/>
    <w:rsid w:val="00C6776A"/>
    <w:rsid w:val="00C677E2"/>
    <w:rsid w:val="00C70140"/>
    <w:rsid w:val="00C70F99"/>
    <w:rsid w:val="00C71218"/>
    <w:rsid w:val="00C71BE6"/>
    <w:rsid w:val="00C71E0B"/>
    <w:rsid w:val="00C71F57"/>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9A1"/>
    <w:rsid w:val="00DA25CD"/>
    <w:rsid w:val="00DA2FA1"/>
    <w:rsid w:val="00DA3175"/>
    <w:rsid w:val="00DA37C1"/>
    <w:rsid w:val="00DA3C05"/>
    <w:rsid w:val="00DA3CD0"/>
    <w:rsid w:val="00DA4624"/>
    <w:rsid w:val="00DA5347"/>
    <w:rsid w:val="00DA599A"/>
    <w:rsid w:val="00DA5F0E"/>
    <w:rsid w:val="00DA5F81"/>
    <w:rsid w:val="00DA6529"/>
    <w:rsid w:val="00DA6598"/>
    <w:rsid w:val="00DA669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C0497"/>
    <w:rsid w:val="00DC0B2F"/>
    <w:rsid w:val="00DC1896"/>
    <w:rsid w:val="00DC19D1"/>
    <w:rsid w:val="00DC1D4C"/>
    <w:rsid w:val="00DC2E90"/>
    <w:rsid w:val="00DC2F0A"/>
    <w:rsid w:val="00DC32BD"/>
    <w:rsid w:val="00DC375F"/>
    <w:rsid w:val="00DC3E7E"/>
    <w:rsid w:val="00DC3F52"/>
    <w:rsid w:val="00DC3FEC"/>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0B5"/>
    <w:rsid w:val="00DD1DCF"/>
    <w:rsid w:val="00DD2039"/>
    <w:rsid w:val="00DD2ED7"/>
    <w:rsid w:val="00DD31CA"/>
    <w:rsid w:val="00DD356D"/>
    <w:rsid w:val="00DD3D01"/>
    <w:rsid w:val="00DD41C8"/>
    <w:rsid w:val="00DD4536"/>
    <w:rsid w:val="00DD4567"/>
    <w:rsid w:val="00DD5B4C"/>
    <w:rsid w:val="00DD5C2B"/>
    <w:rsid w:val="00DD5EAB"/>
    <w:rsid w:val="00DD6237"/>
    <w:rsid w:val="00DD64D9"/>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45CD"/>
    <w:rsid w:val="00DE4C6E"/>
    <w:rsid w:val="00DE53F1"/>
    <w:rsid w:val="00DE5A7D"/>
    <w:rsid w:val="00DE5B46"/>
    <w:rsid w:val="00DE62E6"/>
    <w:rsid w:val="00DE63E1"/>
    <w:rsid w:val="00DE64B5"/>
    <w:rsid w:val="00DE714A"/>
    <w:rsid w:val="00DE7354"/>
    <w:rsid w:val="00DE7E05"/>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5091"/>
    <w:rsid w:val="00E052E0"/>
    <w:rsid w:val="00E05A2F"/>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82D"/>
    <w:rsid w:val="00EE08C5"/>
    <w:rsid w:val="00EE11A7"/>
    <w:rsid w:val="00EE160B"/>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569"/>
    <w:rsid w:val="00FA56AE"/>
    <w:rsid w:val="00FA5825"/>
    <w:rsid w:val="00FA6CFE"/>
    <w:rsid w:val="00FA6FCA"/>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ABF48-76F5-40F7-A366-06E3DC893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1558</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10419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15</cp:revision>
  <cp:lastPrinted>2012-03-15T10:36:00Z</cp:lastPrinted>
  <dcterms:created xsi:type="dcterms:W3CDTF">2021-01-15T04:17:00Z</dcterms:created>
  <dcterms:modified xsi:type="dcterms:W3CDTF">2021-01-15T15:32:00Z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